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372" w:type="dxa"/>
        <w:tblLook w:val="0000"/>
      </w:tblPr>
      <w:tblGrid>
        <w:gridCol w:w="240"/>
        <w:gridCol w:w="3731"/>
        <w:gridCol w:w="1851"/>
        <w:gridCol w:w="4121"/>
      </w:tblGrid>
      <w:tr w:rsidR="0077629F" w:rsidRPr="00C07004" w:rsidTr="00AE6292">
        <w:trPr>
          <w:trHeight w:val="1511"/>
        </w:trPr>
        <w:tc>
          <w:tcPr>
            <w:tcW w:w="3971" w:type="dxa"/>
            <w:gridSpan w:val="2"/>
          </w:tcPr>
          <w:p w:rsidR="0077629F" w:rsidRPr="00C07004" w:rsidRDefault="0077629F" w:rsidP="00AE6292">
            <w:pPr>
              <w:jc w:val="center"/>
              <w:rPr>
                <w:b/>
                <w:sz w:val="20"/>
                <w:szCs w:val="20"/>
              </w:rPr>
            </w:pPr>
            <w:r w:rsidRPr="00C07004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МУНИЦИПАЛЬ РАЙОНЫНЫҢ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БЛАГОВЕЩЕН РАЙОНЫ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БАШКОРТОСТАН РЕСПУБЛИКА</w:t>
            </w:r>
            <w:r w:rsidRPr="00C07004">
              <w:rPr>
                <w:b/>
                <w:sz w:val="20"/>
                <w:szCs w:val="20"/>
                <w:lang w:val="en-US"/>
              </w:rPr>
              <w:t>h</w:t>
            </w:r>
            <w:r w:rsidRPr="00C07004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51" w:type="dxa"/>
          </w:tcPr>
          <w:p w:rsidR="0077629F" w:rsidRPr="00C07004" w:rsidRDefault="0077629F" w:rsidP="00AE629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21" w:type="dxa"/>
          </w:tcPr>
          <w:p w:rsidR="0077629F" w:rsidRPr="00C07004" w:rsidRDefault="0077629F" w:rsidP="00AE6292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C07004">
              <w:rPr>
                <w:b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004">
              <w:rPr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77629F" w:rsidRPr="00C07004" w:rsidTr="00AE6292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7629F" w:rsidRPr="00C07004" w:rsidRDefault="0077629F" w:rsidP="00AE6292">
            <w:pPr>
              <w:jc w:val="both"/>
              <w:rPr>
                <w:sz w:val="20"/>
                <w:szCs w:val="20"/>
              </w:rPr>
            </w:pPr>
          </w:p>
        </w:tc>
      </w:tr>
    </w:tbl>
    <w:p w:rsidR="0077629F" w:rsidRPr="00C07004" w:rsidRDefault="0077629F" w:rsidP="008E656F">
      <w:pPr>
        <w:rPr>
          <w:b/>
          <w:sz w:val="28"/>
          <w:szCs w:val="28"/>
        </w:rPr>
      </w:pPr>
      <w:r w:rsidRPr="00C07004">
        <w:rPr>
          <w:b/>
          <w:sz w:val="28"/>
          <w:szCs w:val="28"/>
        </w:rPr>
        <w:t xml:space="preserve">ҠАРАР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C07004">
        <w:rPr>
          <w:b/>
          <w:sz w:val="28"/>
          <w:szCs w:val="28"/>
        </w:rPr>
        <w:t xml:space="preserve">          ПОСТАНОВЛЕНИЕ</w:t>
      </w:r>
    </w:p>
    <w:p w:rsidR="0077629F" w:rsidRDefault="0077629F" w:rsidP="008E656F">
      <w:pPr>
        <w:rPr>
          <w:b/>
          <w:sz w:val="28"/>
          <w:szCs w:val="28"/>
        </w:rPr>
      </w:pPr>
    </w:p>
    <w:p w:rsidR="0077629F" w:rsidRPr="00C07004" w:rsidRDefault="0077629F" w:rsidP="008E6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07004">
        <w:rPr>
          <w:b/>
          <w:sz w:val="28"/>
          <w:szCs w:val="28"/>
        </w:rPr>
        <w:t xml:space="preserve"> ноябрь 2022 й</w:t>
      </w:r>
      <w:r>
        <w:rPr>
          <w:b/>
          <w:sz w:val="28"/>
          <w:szCs w:val="28"/>
        </w:rPr>
        <w:t xml:space="preserve">                 </w:t>
      </w:r>
      <w:r w:rsidRPr="00C07004">
        <w:rPr>
          <w:b/>
          <w:sz w:val="28"/>
          <w:szCs w:val="28"/>
        </w:rPr>
        <w:t xml:space="preserve">        №5</w:t>
      </w:r>
      <w:r>
        <w:rPr>
          <w:b/>
          <w:sz w:val="28"/>
          <w:szCs w:val="28"/>
        </w:rPr>
        <w:t xml:space="preserve">4                         </w:t>
      </w:r>
      <w:r w:rsidRPr="00C0700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10</w:t>
      </w:r>
      <w:r w:rsidRPr="00C07004">
        <w:rPr>
          <w:b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22 г"/>
        </w:smartTagPr>
        <w:r w:rsidRPr="00C07004">
          <w:rPr>
            <w:b/>
            <w:sz w:val="28"/>
            <w:szCs w:val="28"/>
          </w:rPr>
          <w:t>2022 г</w:t>
        </w:r>
      </w:smartTag>
    </w:p>
    <w:p w:rsidR="0077629F" w:rsidRPr="008E656F" w:rsidRDefault="0077629F" w:rsidP="0084740D">
      <w:pPr>
        <w:jc w:val="both"/>
        <w:rPr>
          <w:rFonts w:cs="Times New Roman"/>
          <w:sz w:val="20"/>
          <w:szCs w:val="20"/>
          <w:shd w:val="clear" w:color="auto" w:fill="FFFFFF"/>
        </w:rPr>
      </w:pPr>
    </w:p>
    <w:p w:rsidR="0077629F" w:rsidRPr="00116479" w:rsidRDefault="0077629F" w:rsidP="0011647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предоставления субсидии из бюджета сельского поселения </w:t>
      </w:r>
      <w:r>
        <w:rPr>
          <w:rFonts w:eastAsia="Times New Roman" w:cs="Times New Roman"/>
          <w:b/>
          <w:sz w:val="28"/>
          <w:szCs w:val="28"/>
          <w:lang w:eastAsia="ru-RU"/>
        </w:rPr>
        <w:t>Октябрьский 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>
        <w:rPr>
          <w:rFonts w:eastAsia="Times New Roman" w:cs="Times New Roman"/>
          <w:b/>
          <w:sz w:val="28"/>
          <w:szCs w:val="28"/>
          <w:lang w:eastAsia="ru-RU"/>
        </w:rPr>
        <w:t>Октябрьский сельсовет муниципального района Благовещенский</w:t>
      </w:r>
      <w:r w:rsidRPr="00116479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77629F" w:rsidRPr="00116479" w:rsidRDefault="0077629F" w:rsidP="00116479">
      <w:pPr>
        <w:jc w:val="both"/>
        <w:rPr>
          <w:rFonts w:cs="Times New Roman"/>
          <w:sz w:val="28"/>
          <w:szCs w:val="28"/>
        </w:rPr>
      </w:pPr>
    </w:p>
    <w:p w:rsidR="0077629F" w:rsidRDefault="0077629F" w:rsidP="00116479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</w:rPr>
        <w:t xml:space="preserve">В соответствии со статьей 78.2 Бюджетного кодекса </w:t>
      </w:r>
      <w:r w:rsidRPr="00116479">
        <w:rPr>
          <w:rFonts w:cs="Times New Roman"/>
          <w:sz w:val="28"/>
          <w:szCs w:val="28"/>
          <w:shd w:val="clear" w:color="auto" w:fill="FFFFFF"/>
        </w:rPr>
        <w:t>Российской Федерации</w:t>
      </w:r>
    </w:p>
    <w:p w:rsidR="0077629F" w:rsidRPr="00116479" w:rsidRDefault="0077629F" w:rsidP="00116479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77629F" w:rsidRDefault="0077629F" w:rsidP="00116479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>ПОСТАНОВЛЯЮ:</w:t>
      </w:r>
    </w:p>
    <w:p w:rsidR="0077629F" w:rsidRPr="00116479" w:rsidRDefault="0077629F" w:rsidP="00116479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</w:p>
    <w:p w:rsidR="0077629F" w:rsidRPr="00885044" w:rsidRDefault="0077629F" w:rsidP="00885044">
      <w:pPr>
        <w:pStyle w:val="ListParagraph"/>
        <w:tabs>
          <w:tab w:val="left" w:pos="496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16479">
        <w:rPr>
          <w:sz w:val="28"/>
          <w:szCs w:val="28"/>
          <w:shd w:val="clear" w:color="auto" w:fill="FFFFFF"/>
        </w:rPr>
        <w:t xml:space="preserve">1.Утвердить Порядок предоставления субсидии из бюджета сельского поселения </w:t>
      </w:r>
      <w:r>
        <w:rPr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>
        <w:rPr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77629F" w:rsidRPr="00116479" w:rsidRDefault="0077629F" w:rsidP="00116479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  <w:shd w:val="clear" w:color="auto" w:fill="FFFFFF"/>
        </w:rPr>
        <w:t>2.Контроль за исполнением настоящего Постановления оставляю за собой.</w:t>
      </w:r>
    </w:p>
    <w:p w:rsidR="0077629F" w:rsidRDefault="0077629F" w:rsidP="00116479">
      <w:pPr>
        <w:pStyle w:val="ListParagraph"/>
        <w:jc w:val="both"/>
        <w:rPr>
          <w:sz w:val="28"/>
          <w:szCs w:val="28"/>
          <w:shd w:val="clear" w:color="auto" w:fill="FFFFFF"/>
        </w:rPr>
      </w:pPr>
    </w:p>
    <w:p w:rsidR="0077629F" w:rsidRDefault="0077629F" w:rsidP="00116479">
      <w:pPr>
        <w:pStyle w:val="ListParagraph"/>
        <w:jc w:val="both"/>
        <w:rPr>
          <w:sz w:val="28"/>
          <w:szCs w:val="28"/>
          <w:shd w:val="clear" w:color="auto" w:fill="FFFFFF"/>
        </w:rPr>
      </w:pPr>
    </w:p>
    <w:p w:rsidR="0077629F" w:rsidRPr="00116479" w:rsidRDefault="0077629F" w:rsidP="008E656F">
      <w:pPr>
        <w:pStyle w:val="ListParagraph"/>
        <w:ind w:left="0"/>
        <w:jc w:val="both"/>
        <w:rPr>
          <w:sz w:val="28"/>
          <w:szCs w:val="28"/>
          <w:shd w:val="clear" w:color="auto" w:fill="FFFFFF"/>
        </w:rPr>
      </w:pPr>
      <w:r w:rsidRPr="00116479">
        <w:rPr>
          <w:sz w:val="28"/>
          <w:szCs w:val="28"/>
          <w:shd w:val="clear" w:color="auto" w:fill="FFFFFF"/>
        </w:rPr>
        <w:t>Глава</w:t>
      </w:r>
      <w:r w:rsidRPr="00116479">
        <w:rPr>
          <w:sz w:val="28"/>
          <w:szCs w:val="28"/>
          <w:shd w:val="clear" w:color="auto" w:fill="FFFFFF"/>
        </w:rPr>
        <w:tab/>
        <w:t xml:space="preserve"> сельского поселения        </w:t>
      </w:r>
      <w:r>
        <w:rPr>
          <w:sz w:val="28"/>
          <w:szCs w:val="28"/>
          <w:shd w:val="clear" w:color="auto" w:fill="FFFFFF"/>
        </w:rPr>
        <w:t xml:space="preserve">                                    </w:t>
      </w:r>
      <w:r w:rsidRPr="00116479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 </w:t>
      </w:r>
      <w:r w:rsidRPr="00116479">
        <w:rPr>
          <w:sz w:val="28"/>
          <w:szCs w:val="28"/>
          <w:shd w:val="clear" w:color="auto" w:fill="FFFFFF"/>
        </w:rPr>
        <w:t xml:space="preserve">           </w:t>
      </w:r>
      <w:r>
        <w:rPr>
          <w:sz w:val="28"/>
          <w:szCs w:val="28"/>
          <w:shd w:val="clear" w:color="auto" w:fill="FFFFFF"/>
        </w:rPr>
        <w:t xml:space="preserve">А.Н.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Коряковцев</w:t>
      </w:r>
    </w:p>
    <w:p w:rsidR="0077629F" w:rsidRDefault="0077629F" w:rsidP="00116479">
      <w:pPr>
        <w:jc w:val="both"/>
        <w:rPr>
          <w:rFonts w:cs="Times New Roman"/>
          <w:sz w:val="28"/>
          <w:szCs w:val="28"/>
        </w:rPr>
      </w:pPr>
    </w:p>
    <w:p w:rsidR="0077629F" w:rsidRDefault="0077629F" w:rsidP="00116479">
      <w:pPr>
        <w:jc w:val="both"/>
        <w:rPr>
          <w:rFonts w:cs="Times New Roman"/>
          <w:sz w:val="28"/>
          <w:szCs w:val="28"/>
        </w:rPr>
      </w:pPr>
    </w:p>
    <w:p w:rsidR="0077629F" w:rsidRDefault="0077629F" w:rsidP="001164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77629F" w:rsidRPr="00116479" w:rsidRDefault="0077629F" w:rsidP="00116479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16479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77629F" w:rsidRPr="008E656F" w:rsidRDefault="0077629F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</w:t>
      </w:r>
      <w:r w:rsidRPr="008E656F">
        <w:rPr>
          <w:rFonts w:cs="Times New Roman"/>
          <w:shd w:val="clear" w:color="auto" w:fill="FFFFFF"/>
        </w:rPr>
        <w:t xml:space="preserve">Приложение № 1                                                                               </w:t>
      </w:r>
    </w:p>
    <w:p w:rsidR="0077629F" w:rsidRPr="008E656F" w:rsidRDefault="0077629F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  <w:r w:rsidRPr="008E656F">
        <w:rPr>
          <w:rFonts w:cs="Times New Roman"/>
          <w:shd w:val="clear" w:color="auto" w:fill="FFFFFF"/>
        </w:rPr>
        <w:t xml:space="preserve">к постановлению главы </w:t>
      </w:r>
    </w:p>
    <w:p w:rsidR="0077629F" w:rsidRPr="008E656F" w:rsidRDefault="0077629F" w:rsidP="00116479">
      <w:pPr>
        <w:contextualSpacing/>
        <w:jc w:val="right"/>
        <w:rPr>
          <w:rFonts w:cs="Times New Roman"/>
          <w:shd w:val="clear" w:color="auto" w:fill="FFFFFF"/>
        </w:rPr>
      </w:pPr>
      <w:r w:rsidRPr="008E656F">
        <w:rPr>
          <w:rFonts w:cs="Times New Roman"/>
          <w:shd w:val="clear" w:color="auto" w:fill="FFFFFF"/>
        </w:rPr>
        <w:t xml:space="preserve">                                                  сельского поселения  </w:t>
      </w:r>
    </w:p>
    <w:p w:rsidR="0077629F" w:rsidRPr="008E656F" w:rsidRDefault="0077629F" w:rsidP="00116479">
      <w:pPr>
        <w:tabs>
          <w:tab w:val="left" w:pos="4962"/>
        </w:tabs>
        <w:contextualSpacing/>
        <w:jc w:val="right"/>
        <w:rPr>
          <w:rFonts w:cs="Times New Roman"/>
          <w:shd w:val="clear" w:color="auto" w:fill="FFFFFF"/>
        </w:rPr>
      </w:pPr>
      <w:r w:rsidRPr="008E656F">
        <w:rPr>
          <w:rFonts w:cs="Times New Roman"/>
          <w:shd w:val="clear" w:color="auto" w:fill="FFFFFF"/>
        </w:rPr>
        <w:t xml:space="preserve">                                                                                               Октябрьский сельсовет </w:t>
      </w:r>
    </w:p>
    <w:p w:rsidR="0077629F" w:rsidRPr="008E656F" w:rsidRDefault="0077629F" w:rsidP="00116479">
      <w:pPr>
        <w:tabs>
          <w:tab w:val="left" w:pos="4962"/>
        </w:tabs>
        <w:contextualSpacing/>
        <w:jc w:val="right"/>
        <w:rPr>
          <w:rFonts w:cs="Times New Roman"/>
          <w:shd w:val="clear" w:color="auto" w:fill="FFFFFF"/>
        </w:rPr>
      </w:pPr>
      <w:r w:rsidRPr="008E656F">
        <w:rPr>
          <w:rFonts w:cs="Times New Roman"/>
          <w:shd w:val="clear" w:color="auto" w:fill="FFFFFF"/>
        </w:rPr>
        <w:t xml:space="preserve">муниципального района </w:t>
      </w:r>
    </w:p>
    <w:p w:rsidR="0077629F" w:rsidRPr="008E656F" w:rsidRDefault="0077629F" w:rsidP="00116479">
      <w:pPr>
        <w:contextualSpacing/>
        <w:jc w:val="right"/>
        <w:rPr>
          <w:rFonts w:cs="Times New Roman"/>
          <w:shd w:val="clear" w:color="auto" w:fill="FFFFFF"/>
        </w:rPr>
      </w:pPr>
      <w:r w:rsidRPr="008E656F">
        <w:rPr>
          <w:rFonts w:cs="Times New Roman"/>
          <w:shd w:val="clear" w:color="auto" w:fill="FFFFFF"/>
        </w:rPr>
        <w:t xml:space="preserve">                                                                                                Благовещенский район </w:t>
      </w:r>
    </w:p>
    <w:p w:rsidR="0077629F" w:rsidRPr="008E656F" w:rsidRDefault="0077629F" w:rsidP="00116479">
      <w:pPr>
        <w:contextualSpacing/>
        <w:jc w:val="right"/>
        <w:rPr>
          <w:rFonts w:cs="Times New Roman"/>
          <w:shd w:val="clear" w:color="auto" w:fill="FFFFFF"/>
        </w:rPr>
      </w:pPr>
      <w:r w:rsidRPr="008E656F">
        <w:rPr>
          <w:rFonts w:cs="Times New Roman"/>
          <w:shd w:val="clear" w:color="auto" w:fill="FFFFFF"/>
        </w:rPr>
        <w:t xml:space="preserve">Республики Башкортостан                                                    </w:t>
      </w:r>
    </w:p>
    <w:p w:rsidR="0077629F" w:rsidRPr="008E656F" w:rsidRDefault="0077629F" w:rsidP="00116479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hd w:val="clear" w:color="auto" w:fill="FFFFFF"/>
        </w:rPr>
      </w:pPr>
      <w:r w:rsidRPr="008E656F">
        <w:rPr>
          <w:rFonts w:cs="Times New Roman"/>
          <w:shd w:val="clear" w:color="auto" w:fill="FFFFFF"/>
        </w:rPr>
        <w:t xml:space="preserve">                                                             </w:t>
      </w:r>
      <w:r>
        <w:rPr>
          <w:rFonts w:cs="Times New Roman"/>
          <w:shd w:val="clear" w:color="auto" w:fill="FFFFFF"/>
        </w:rPr>
        <w:t xml:space="preserve">от 10.11.2022года </w:t>
      </w:r>
      <w:r w:rsidRPr="008E656F">
        <w:rPr>
          <w:rFonts w:cs="Times New Roman"/>
          <w:shd w:val="clear" w:color="auto" w:fill="FFFFFF"/>
        </w:rPr>
        <w:t>№</w:t>
      </w:r>
      <w:r>
        <w:rPr>
          <w:rFonts w:cs="Times New Roman"/>
          <w:shd w:val="clear" w:color="auto" w:fill="FFFFFF"/>
        </w:rPr>
        <w:t>54</w:t>
      </w:r>
    </w:p>
    <w:p w:rsidR="0077629F" w:rsidRPr="00116479" w:rsidRDefault="0077629F" w:rsidP="00116479">
      <w:pPr>
        <w:rPr>
          <w:rFonts w:cs="Times New Roman"/>
          <w:shd w:val="clear" w:color="auto" w:fill="FFFFFF"/>
        </w:rPr>
      </w:pPr>
    </w:p>
    <w:p w:rsidR="0077629F" w:rsidRPr="00116479" w:rsidRDefault="0077629F" w:rsidP="00116479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116479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77629F" w:rsidRPr="00116479" w:rsidRDefault="0077629F" w:rsidP="00116479">
      <w:pPr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116479">
        <w:rPr>
          <w:rFonts w:cs="Times New Roman"/>
          <w:sz w:val="28"/>
          <w:szCs w:val="28"/>
          <w:shd w:val="clear" w:color="auto" w:fill="FFFFFF"/>
        </w:rPr>
        <w:t xml:space="preserve">предоставления субсидии из бюджета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77629F" w:rsidRPr="00116479" w:rsidRDefault="0077629F" w:rsidP="00116479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1. Настоящий Порядок в соответствии со статьей 78.2 Бюджетного кодекса Российской Федерации устанавливает правила предоставления муниципальным бюджетным и автономным учреждениям сельского поселения, муниципальным унитарным предприятиям сельского поселения (далее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(далее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2. Субсидия предоставляется учреждениям и предприятиям в пределах средств, предусмотренных решением Совета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о бюджете сельского поселения на соответствующий финансовый год и плановый период,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3. Предоставление субсидии осуществляется в соответствии с соглашением, заключенным между главным распорядителем бюджетных средств,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4. Соглашение о предоставлении субсидии заключается отдельно в отношении каждого объекта и должно содержать: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в) условие о соблюдении муниципальным автономным учреждением сельского поселения,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г) положения, устанавливающие обязанность муниципального автономного учреждения сельского поселения, предприятия по открытию в  Администрации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лицевого счета для учета операций по получению и использованию субсидии (далее - соответствующий лицевой счет);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д)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е) обязательство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з)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сельского поселения в объеме, не превышающем размера соответствующих нормативных затрат, применяемых при расчете субсидии на финансовое обеспечение выполнения ими муниципального задания на оказание муниципальных услуг (выполнение работ);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и) сроки (порядок определения сроков) перечисления субсидии на соответствующий лицевой счет;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н)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софинансировании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о) порядок и сроки представления учреждением или предприятием отчетности об использовании субсидии;</w:t>
      </w:r>
    </w:p>
    <w:p w:rsidR="0077629F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п)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77629F" w:rsidRPr="009361BF" w:rsidRDefault="0077629F" w:rsidP="00936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9361BF">
        <w:rPr>
          <w:rFonts w:eastAsia="Times New Roman" w:cs="Times New Roman"/>
          <w:sz w:val="28"/>
          <w:szCs w:val="28"/>
          <w:lang w:eastAsia="ru-RU"/>
        </w:rPr>
        <w:t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или приобретения объектов недвижимого имущества, подлежащие оплате за счет субсидии, включается условие о возможности изменения размера и (или) сроков оплаты и (или) объема работ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субсидии.</w:t>
      </w:r>
    </w:p>
    <w:p w:rsidR="0077629F" w:rsidRPr="009361BF" w:rsidRDefault="0077629F" w:rsidP="00936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9361BF">
        <w:rPr>
          <w:rFonts w:eastAsia="Times New Roman" w:cs="Times New Roman"/>
          <w:sz w:val="28"/>
          <w:szCs w:val="28"/>
          <w:lang w:eastAsia="ru-RU"/>
        </w:rPr>
        <w:t>Сторона договора, предусмотренного настоящим пунктом, вправе потребовать от бюджетного или автономного учреждения, муниципального унитарного предприятия возмещения понесенного реального ущерба, непосредственно обусловленного изменениями условий указанного договора.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9361BF">
        <w:rPr>
          <w:rFonts w:eastAsia="Times New Roman" w:cs="Times New Roman"/>
          <w:sz w:val="28"/>
          <w:szCs w:val="28"/>
          <w:lang w:eastAsia="ru-RU"/>
        </w:rPr>
        <w:tab/>
        <w:t>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учреждение, муниципальное унитарное предприятие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5. Перечисление субсидии осуществляется главным распорядителем бюджетных средств, получателем бюджетных средств, предоставляющим субсидию, на соответствующие лицевые счета учреждения или предприятия, открытые в Администрации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6. Утверждение и доведение предельных объемов финансирования осуществляются в порядке, установленном Администрацией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7.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Администрацией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>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8. Информация о сроках и объемах оплаты по государственным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9. Не использованные на начало очередного финансового года остатки субсидии подлежат перечислению предприятиями или учреждениями в бюджет сельского поселения в установленном порядке.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10. Решение главного распорядителя бюджетных средств,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Администрацией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с одновременным представлением пояснительной записки, содержащей обоснование такого решения.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>11. Главным распорядителем бюджетных средств, 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77629F" w:rsidRPr="00116479" w:rsidRDefault="0077629F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16479">
        <w:rPr>
          <w:rFonts w:eastAsia="Times New Roman" w:cs="Times New Roman"/>
          <w:sz w:val="28"/>
          <w:szCs w:val="28"/>
          <w:lang w:eastAsia="ru-RU"/>
        </w:rPr>
        <w:t xml:space="preserve">12. Главный распорядитель бюджетных средств, получатель бюджетных средств, предоставляющий субсидию, представляет ежеквартально в Администрацию сельского поселения </w:t>
      </w:r>
      <w:r>
        <w:rPr>
          <w:rFonts w:cs="Times New Roman"/>
          <w:sz w:val="28"/>
          <w:szCs w:val="28"/>
          <w:shd w:val="clear" w:color="auto" w:fill="FFFFFF"/>
        </w:rPr>
        <w:t>Октябрьский сельсовет муниципального района Благовещенский</w:t>
      </w:r>
      <w:r w:rsidRPr="00116479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116479">
        <w:rPr>
          <w:rFonts w:eastAsia="Times New Roman" w:cs="Times New Roman"/>
          <w:sz w:val="28"/>
          <w:szCs w:val="28"/>
          <w:lang w:eastAsia="ru-RU"/>
        </w:rPr>
        <w:t xml:space="preserve"> отчет об освоении субсидии, выделенной на финансирование объектов.</w:t>
      </w:r>
    </w:p>
    <w:p w:rsidR="0077629F" w:rsidRPr="00116479" w:rsidRDefault="0077629F" w:rsidP="00116479">
      <w:pPr>
        <w:jc w:val="both"/>
        <w:rPr>
          <w:rFonts w:cs="Times New Roman"/>
          <w:sz w:val="28"/>
          <w:szCs w:val="28"/>
        </w:rPr>
      </w:pPr>
    </w:p>
    <w:sectPr w:rsidR="0077629F" w:rsidRPr="00116479" w:rsidSect="00A52012">
      <w:headerReference w:type="even" r:id="rId8"/>
      <w:headerReference w:type="default" r:id="rId9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9F" w:rsidRDefault="0077629F" w:rsidP="00260602">
      <w:r>
        <w:separator/>
      </w:r>
    </w:p>
  </w:endnote>
  <w:endnote w:type="continuationSeparator" w:id="0">
    <w:p w:rsidR="0077629F" w:rsidRDefault="0077629F" w:rsidP="0026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9F" w:rsidRDefault="0077629F" w:rsidP="00260602">
      <w:r>
        <w:separator/>
      </w:r>
    </w:p>
  </w:footnote>
  <w:footnote w:type="continuationSeparator" w:id="0">
    <w:p w:rsidR="0077629F" w:rsidRDefault="0077629F" w:rsidP="00260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F" w:rsidRDefault="0077629F" w:rsidP="00D831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7629F" w:rsidRDefault="007762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F" w:rsidRDefault="0077629F" w:rsidP="00D831E1">
    <w:pPr>
      <w:pStyle w:val="Header"/>
      <w:framePr w:wrap="around" w:vAnchor="text" w:hAnchor="margin" w:xAlign="center" w:y="1"/>
      <w:rPr>
        <w:rStyle w:val="PageNumber"/>
      </w:rPr>
    </w:pPr>
  </w:p>
  <w:p w:rsidR="0077629F" w:rsidRDefault="007762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4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6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3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4"/>
  </w:num>
  <w:num w:numId="7">
    <w:abstractNumId w:val="45"/>
  </w:num>
  <w:num w:numId="8">
    <w:abstractNumId w:val="43"/>
  </w:num>
  <w:num w:numId="9">
    <w:abstractNumId w:val="13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4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2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5"/>
  </w:num>
  <w:num w:numId="40">
    <w:abstractNumId w:val="26"/>
  </w:num>
  <w:num w:numId="41">
    <w:abstractNumId w:val="37"/>
  </w:num>
  <w:num w:numId="42">
    <w:abstractNumId w:val="12"/>
  </w:num>
  <w:num w:numId="43">
    <w:abstractNumId w:val="22"/>
  </w:num>
  <w:num w:numId="44">
    <w:abstractNumId w:val="34"/>
  </w:num>
  <w:num w:numId="45">
    <w:abstractNumId w:val="35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21A4"/>
    <w:rsid w:val="000A549C"/>
    <w:rsid w:val="000B04AB"/>
    <w:rsid w:val="000D287F"/>
    <w:rsid w:val="000E30C2"/>
    <w:rsid w:val="000F0D9C"/>
    <w:rsid w:val="000F1D85"/>
    <w:rsid w:val="000F7C11"/>
    <w:rsid w:val="00116479"/>
    <w:rsid w:val="00123044"/>
    <w:rsid w:val="00126FFD"/>
    <w:rsid w:val="00135DAF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0796B"/>
    <w:rsid w:val="00211B14"/>
    <w:rsid w:val="0022117B"/>
    <w:rsid w:val="00235651"/>
    <w:rsid w:val="00252F3B"/>
    <w:rsid w:val="00253EDA"/>
    <w:rsid w:val="00260602"/>
    <w:rsid w:val="002715F3"/>
    <w:rsid w:val="0027525F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33C6D"/>
    <w:rsid w:val="00456FF5"/>
    <w:rsid w:val="004605DE"/>
    <w:rsid w:val="0046078B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10F2"/>
    <w:rsid w:val="00623260"/>
    <w:rsid w:val="00631045"/>
    <w:rsid w:val="006450AE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7629F"/>
    <w:rsid w:val="00787BAE"/>
    <w:rsid w:val="007A5EFA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67FCA"/>
    <w:rsid w:val="00874482"/>
    <w:rsid w:val="008832FB"/>
    <w:rsid w:val="00885044"/>
    <w:rsid w:val="008A0291"/>
    <w:rsid w:val="008A3C24"/>
    <w:rsid w:val="008D57D8"/>
    <w:rsid w:val="008E656F"/>
    <w:rsid w:val="009206F6"/>
    <w:rsid w:val="009255E7"/>
    <w:rsid w:val="009361BF"/>
    <w:rsid w:val="00956977"/>
    <w:rsid w:val="00971D16"/>
    <w:rsid w:val="00990A64"/>
    <w:rsid w:val="009960AD"/>
    <w:rsid w:val="009B56FE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E6292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07004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31E1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B68C6"/>
    <w:rsid w:val="00FC267C"/>
    <w:rsid w:val="00FD05BF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0C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05B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5465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05BF"/>
    <w:rPr>
      <w:rFonts w:ascii="Cambria" w:hAnsi="Cambria" w:cs="Mangal"/>
      <w:b/>
      <w:bCs/>
      <w:color w:val="4F81BD"/>
      <w:kern w:val="1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326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2">
    <w:name w:val="Основной шрифт абзаца2"/>
    <w:uiPriority w:val="99"/>
    <w:rsid w:val="000E30C2"/>
  </w:style>
  <w:style w:type="character" w:customStyle="1" w:styleId="1">
    <w:name w:val="Основной шрифт абзаца1"/>
    <w:uiPriority w:val="99"/>
    <w:rsid w:val="000E30C2"/>
  </w:style>
  <w:style w:type="paragraph" w:customStyle="1" w:styleId="10">
    <w:name w:val="Заголовок1"/>
    <w:basedOn w:val="Normal"/>
    <w:next w:val="BodyText"/>
    <w:uiPriority w:val="99"/>
    <w:rsid w:val="000E30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E30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0E30C2"/>
  </w:style>
  <w:style w:type="paragraph" w:styleId="Caption">
    <w:name w:val="caption"/>
    <w:basedOn w:val="Normal"/>
    <w:uiPriority w:val="99"/>
    <w:qFormat/>
    <w:rsid w:val="000E30C2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Normal"/>
    <w:uiPriority w:val="99"/>
    <w:rsid w:val="000E30C2"/>
    <w:pPr>
      <w:suppressLineNumbers/>
    </w:pPr>
  </w:style>
  <w:style w:type="paragraph" w:customStyle="1" w:styleId="20">
    <w:name w:val="Название объекта2"/>
    <w:basedOn w:val="Normal"/>
    <w:uiPriority w:val="99"/>
    <w:rsid w:val="000E30C2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0E30C2"/>
    <w:pPr>
      <w:suppressLineNumbers/>
    </w:pPr>
  </w:style>
  <w:style w:type="paragraph" w:customStyle="1" w:styleId="11">
    <w:name w:val="Название объекта1"/>
    <w:basedOn w:val="Normal"/>
    <w:uiPriority w:val="99"/>
    <w:rsid w:val="000E30C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0E30C2"/>
    <w:pPr>
      <w:suppressLineNumbers/>
    </w:pPr>
  </w:style>
  <w:style w:type="paragraph" w:customStyle="1" w:styleId="a">
    <w:name w:val="Содержимое таблицы"/>
    <w:basedOn w:val="Normal"/>
    <w:uiPriority w:val="99"/>
    <w:rsid w:val="000E30C2"/>
    <w:pPr>
      <w:suppressLineNumbers/>
    </w:pPr>
  </w:style>
  <w:style w:type="paragraph" w:customStyle="1" w:styleId="a0">
    <w:name w:val="Заголовок таблицы"/>
    <w:basedOn w:val="a"/>
    <w:uiPriority w:val="99"/>
    <w:rsid w:val="000E30C2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E2B4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2B45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customStyle="1" w:styleId="22">
    <w:name w:val="Без интервала2"/>
    <w:uiPriority w:val="99"/>
    <w:rsid w:val="007E77D3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7735D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Колонтитул_"/>
    <w:basedOn w:val="DefaultParagraphFont"/>
    <w:link w:val="a2"/>
    <w:uiPriority w:val="99"/>
    <w:locked/>
    <w:rsid w:val="00653D91"/>
    <w:rPr>
      <w:rFonts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DefaultParagraphFont"/>
    <w:link w:val="24"/>
    <w:uiPriority w:val="99"/>
    <w:locked/>
    <w:rsid w:val="00653D91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653D91"/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DefaultParagraphFont"/>
    <w:link w:val="25"/>
    <w:uiPriority w:val="99"/>
    <w:locked/>
    <w:rsid w:val="00653D91"/>
    <w:rPr>
      <w:rFonts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3"/>
    <w:uiPriority w:val="99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DefaultParagraphFont"/>
    <w:link w:val="15"/>
    <w:uiPriority w:val="99"/>
    <w:locked/>
    <w:rsid w:val="00653D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653D91"/>
    <w:pPr>
      <w:shd w:val="clear" w:color="auto" w:fill="FFFFFF"/>
      <w:suppressAutoHyphens w:val="0"/>
      <w:spacing w:line="24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Normal"/>
    <w:link w:val="23"/>
    <w:uiPriority w:val="99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Normal"/>
    <w:link w:val="30"/>
    <w:uiPriority w:val="99"/>
    <w:rsid w:val="00653D91"/>
    <w:pPr>
      <w:shd w:val="clear" w:color="auto" w:fill="FFFFFF"/>
      <w:suppressAutoHyphens w:val="0"/>
      <w:spacing w:before="600" w:after="1140" w:line="24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Normal"/>
    <w:link w:val="4"/>
    <w:uiPriority w:val="99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Normal"/>
    <w:link w:val="a3"/>
    <w:uiPriority w:val="99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Normal"/>
    <w:link w:val="14"/>
    <w:uiPriority w:val="99"/>
    <w:rsid w:val="00653D91"/>
    <w:pPr>
      <w:shd w:val="clear" w:color="auto" w:fill="FFFFFF"/>
      <w:suppressAutoHyphens w:val="0"/>
      <w:spacing w:before="240" w:after="360" w:line="24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Hyperlink">
    <w:name w:val="Hyperlink"/>
    <w:basedOn w:val="DefaultParagraphFont"/>
    <w:uiPriority w:val="99"/>
    <w:rsid w:val="0037339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65552"/>
    <w:rPr>
      <w:rFonts w:cs="Times New Roman"/>
      <w:i/>
    </w:rPr>
  </w:style>
  <w:style w:type="paragraph" w:styleId="NormalWeb">
    <w:name w:val="Normal (Web)"/>
    <w:basedOn w:val="Normal"/>
    <w:link w:val="NormalWebChar"/>
    <w:uiPriority w:val="99"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Normal"/>
    <w:uiPriority w:val="99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ListParagraph">
    <w:name w:val="List Paragraph"/>
    <w:basedOn w:val="Normal"/>
    <w:uiPriority w:val="99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uiPriority w:val="99"/>
    <w:rsid w:val="004E66F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546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7546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75465"/>
    <w:rPr>
      <w:rFonts w:cs="Times New Roman"/>
      <w:b/>
      <w:sz w:val="24"/>
      <w:szCs w:val="24"/>
    </w:rPr>
  </w:style>
  <w:style w:type="paragraph" w:customStyle="1" w:styleId="ConsPlusNormal">
    <w:name w:val="ConsPlusNormal"/>
    <w:uiPriority w:val="99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7">
    <w:name w:val="Знак Знак1 Знак Знак Знак Знак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726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726E"/>
    <w:rPr>
      <w:rFonts w:cs="Times New Roman"/>
      <w:sz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726E"/>
    <w:rPr>
      <w:rFonts w:cs="Times New Roman"/>
    </w:rPr>
  </w:style>
  <w:style w:type="paragraph" w:customStyle="1" w:styleId="a5">
    <w:name w:val="Знак Знак Знак Знак Знак Знак Знак"/>
    <w:basedOn w:val="Normal"/>
    <w:uiPriority w:val="99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18">
    <w:name w:val="Знак Знак Знак Знак Знак Знак Знак Знак Знак Знак Знак Знак Знак Знак Знак Знак1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Normal"/>
    <w:autoRedefine/>
    <w:uiPriority w:val="99"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4726E"/>
    <w:rPr>
      <w:rFonts w:cs="Times New Roman"/>
      <w:sz w:val="16"/>
      <w:szCs w:val="16"/>
    </w:rPr>
  </w:style>
  <w:style w:type="paragraph" w:styleId="NoSpacing">
    <w:name w:val="No Spacing"/>
    <w:uiPriority w:val="99"/>
    <w:qFormat/>
    <w:rsid w:val="001B4183"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B4183"/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343F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21B8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FontStyle25">
    <w:name w:val="Font Style25"/>
    <w:uiPriority w:val="99"/>
    <w:rsid w:val="00821B8A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99"/>
    <w:qFormat/>
    <w:rsid w:val="00126FFD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semiHidden/>
    <w:rsid w:val="005A462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A4624"/>
    <w:rPr>
      <w:rFonts w:eastAsia="SimSun" w:cs="Mangal"/>
      <w:kern w:val="1"/>
      <w:sz w:val="14"/>
      <w:szCs w:val="14"/>
      <w:lang w:eastAsia="zh-CN" w:bidi="hi-IN"/>
    </w:rPr>
  </w:style>
  <w:style w:type="paragraph" w:customStyle="1" w:styleId="19">
    <w:name w:val="Стиль1"/>
    <w:basedOn w:val="Normal"/>
    <w:autoRedefine/>
    <w:uiPriority w:val="99"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9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39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9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9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9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9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9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2111</Words>
  <Characters>12037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6</cp:revision>
  <cp:lastPrinted>2020-09-14T07:22:00Z</cp:lastPrinted>
  <dcterms:created xsi:type="dcterms:W3CDTF">2022-10-20T09:12:00Z</dcterms:created>
  <dcterms:modified xsi:type="dcterms:W3CDTF">2022-11-10T11:39:00Z</dcterms:modified>
</cp:coreProperties>
</file>