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42" w:rsidRDefault="00F94C42" w:rsidP="00492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82E43">
        <w:rPr>
          <w:rFonts w:ascii="Times New Roman" w:hAnsi="Times New Roman" w:cs="Times New Roman"/>
          <w:b/>
          <w:bCs/>
          <w:sz w:val="28"/>
          <w:szCs w:val="28"/>
        </w:rPr>
        <w:t>«Итоги  работы за истекш</w:t>
      </w:r>
      <w:r>
        <w:rPr>
          <w:rFonts w:ascii="Times New Roman" w:hAnsi="Times New Roman" w:cs="Times New Roman"/>
          <w:b/>
          <w:bCs/>
          <w:sz w:val="28"/>
          <w:szCs w:val="28"/>
        </w:rPr>
        <w:t>ий  период</w:t>
      </w:r>
      <w:r w:rsidRPr="00A82E43">
        <w:rPr>
          <w:rFonts w:ascii="Times New Roman" w:hAnsi="Times New Roman" w:cs="Times New Roman"/>
          <w:b/>
          <w:bCs/>
          <w:sz w:val="28"/>
          <w:szCs w:val="28"/>
        </w:rPr>
        <w:t>, проблемы и пути развития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94C42" w:rsidRDefault="00F94C42" w:rsidP="00492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Добрый день  уважаемый Фарит Хамитович, участники оперативного совещания.</w:t>
      </w:r>
    </w:p>
    <w:p w:rsidR="00F94C42" w:rsidRDefault="00F94C42" w:rsidP="004920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C42" w:rsidRPr="00D5388D" w:rsidRDefault="00F94C42" w:rsidP="00492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5388D">
        <w:rPr>
          <w:rFonts w:ascii="Times New Roman" w:hAnsi="Times New Roman" w:cs="Times New Roman"/>
          <w:sz w:val="28"/>
          <w:szCs w:val="28"/>
        </w:rPr>
        <w:t>Прио</w:t>
      </w:r>
      <w:r>
        <w:rPr>
          <w:rFonts w:ascii="Times New Roman" w:hAnsi="Times New Roman" w:cs="Times New Roman"/>
          <w:sz w:val="28"/>
          <w:szCs w:val="28"/>
        </w:rPr>
        <w:t>ритетными направлениями в работе</w:t>
      </w:r>
      <w:r w:rsidRPr="00D5388D">
        <w:rPr>
          <w:rFonts w:ascii="Times New Roman" w:hAnsi="Times New Roman" w:cs="Times New Roman"/>
          <w:sz w:val="28"/>
          <w:szCs w:val="28"/>
        </w:rPr>
        <w:t xml:space="preserve"> сельского поселения  Октябрьский сельсовет муниципального района Благовещенский район РБ в 2017 году, как и в предыдущие годы были:</w:t>
      </w:r>
    </w:p>
    <w:p w:rsidR="00F94C42" w:rsidRPr="00D5388D" w:rsidRDefault="00F94C42" w:rsidP="004920CC">
      <w:pPr>
        <w:jc w:val="both"/>
        <w:rPr>
          <w:rFonts w:ascii="Times New Roman" w:hAnsi="Times New Roman" w:cs="Times New Roman"/>
          <w:sz w:val="28"/>
          <w:szCs w:val="28"/>
        </w:rPr>
      </w:pPr>
      <w:r w:rsidRPr="00D5388D">
        <w:rPr>
          <w:rFonts w:ascii="Times New Roman" w:hAnsi="Times New Roman" w:cs="Times New Roman"/>
          <w:sz w:val="28"/>
          <w:szCs w:val="28"/>
        </w:rPr>
        <w:t>- исполнение бюджета сельского поселения, эффективное расходование бюджетных средств, увеличение доли собственных доходов, продолжение работ по благоустройству, ремонту дорог, наружного уличного освещения, улучшения водоснабжения населения.</w:t>
      </w:r>
    </w:p>
    <w:p w:rsidR="00F94C42" w:rsidRDefault="00F94C42" w:rsidP="00532D3D">
      <w:pPr>
        <w:jc w:val="both"/>
        <w:rPr>
          <w:rFonts w:ascii="Times New Roman" w:hAnsi="Times New Roman" w:cs="Times New Roman"/>
          <w:sz w:val="28"/>
          <w:szCs w:val="28"/>
        </w:rPr>
      </w:pPr>
      <w:r w:rsidRPr="00D5388D">
        <w:rPr>
          <w:rFonts w:ascii="Times New Roman" w:hAnsi="Times New Roman" w:cs="Times New Roman"/>
          <w:sz w:val="28"/>
          <w:szCs w:val="28"/>
        </w:rPr>
        <w:t xml:space="preserve">Только имея в достаточном  объеме финансовую базу, можно выполнять возложенные на органы местного самоуправления полномочия. В 2017 году в бюджет сельского поселения  поступило </w:t>
      </w:r>
      <w:r>
        <w:rPr>
          <w:rFonts w:ascii="Times New Roman" w:hAnsi="Times New Roman" w:cs="Times New Roman"/>
          <w:sz w:val="28"/>
          <w:szCs w:val="28"/>
        </w:rPr>
        <w:t>2 372 852,16</w:t>
      </w:r>
      <w:r w:rsidRPr="00D5388D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88D">
        <w:rPr>
          <w:rFonts w:ascii="Times New Roman" w:hAnsi="Times New Roman" w:cs="Times New Roman"/>
          <w:sz w:val="28"/>
          <w:szCs w:val="28"/>
        </w:rPr>
        <w:t xml:space="preserve">сравнению с предыдущим годом объем бюджета уменьшился на </w:t>
      </w:r>
      <w:r>
        <w:rPr>
          <w:rFonts w:ascii="Times New Roman" w:hAnsi="Times New Roman" w:cs="Times New Roman"/>
          <w:sz w:val="28"/>
          <w:szCs w:val="28"/>
        </w:rPr>
        <w:t>804 273,28 руб или на 25,3%</w:t>
      </w:r>
      <w:r w:rsidRPr="00D5388D">
        <w:rPr>
          <w:rFonts w:ascii="Times New Roman" w:hAnsi="Times New Roman" w:cs="Times New Roman"/>
          <w:sz w:val="28"/>
          <w:szCs w:val="28"/>
        </w:rPr>
        <w:t>.Основными источниками доходов являются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5388D">
        <w:rPr>
          <w:rFonts w:ascii="Times New Roman" w:hAnsi="Times New Roman" w:cs="Times New Roman"/>
          <w:sz w:val="28"/>
          <w:szCs w:val="28"/>
        </w:rPr>
        <w:t xml:space="preserve"> налоги на имущество, земельный налог,</w:t>
      </w:r>
      <w:r>
        <w:rPr>
          <w:rFonts w:ascii="Times New Roman" w:hAnsi="Times New Roman" w:cs="Times New Roman"/>
          <w:sz w:val="28"/>
          <w:szCs w:val="28"/>
        </w:rPr>
        <w:t xml:space="preserve"> НДФЛ.</w:t>
      </w:r>
    </w:p>
    <w:p w:rsidR="00F94C42" w:rsidRPr="00A55210" w:rsidRDefault="00F94C42" w:rsidP="00532D3D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A55210">
        <w:rPr>
          <w:rFonts w:ascii="Times New Roman" w:hAnsi="Times New Roman" w:cs="Times New Roman"/>
          <w:b/>
          <w:bCs/>
          <w:sz w:val="25"/>
          <w:szCs w:val="25"/>
        </w:rPr>
        <w:t>ДОХОДЫ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91"/>
        <w:gridCol w:w="853"/>
        <w:gridCol w:w="852"/>
        <w:gridCol w:w="530"/>
        <w:gridCol w:w="852"/>
        <w:gridCol w:w="852"/>
        <w:gridCol w:w="585"/>
        <w:gridCol w:w="661"/>
        <w:gridCol w:w="852"/>
        <w:gridCol w:w="852"/>
        <w:gridCol w:w="530"/>
        <w:gridCol w:w="661"/>
      </w:tblGrid>
      <w:tr w:rsidR="00F94C42" w:rsidRPr="00A55210">
        <w:tc>
          <w:tcPr>
            <w:tcW w:w="1384" w:type="dxa"/>
            <w:vMerge w:val="restart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Наименование</w:t>
            </w:r>
          </w:p>
        </w:tc>
        <w:tc>
          <w:tcPr>
            <w:tcW w:w="2227" w:type="dxa"/>
            <w:gridSpan w:val="3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201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2940" w:type="dxa"/>
            <w:gridSpan w:val="4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201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3020" w:type="dxa"/>
            <w:gridSpan w:val="4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201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</w:tr>
      <w:tr w:rsidR="00F94C42" w:rsidRPr="00A55210">
        <w:tc>
          <w:tcPr>
            <w:tcW w:w="0" w:type="auto"/>
            <w:vMerge/>
            <w:vAlign w:val="center"/>
          </w:tcPr>
          <w:p w:rsidR="00F94C42" w:rsidRPr="00A55210" w:rsidRDefault="00F94C42" w:rsidP="00CF503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план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касса</w:t>
            </w:r>
          </w:p>
        </w:tc>
        <w:tc>
          <w:tcPr>
            <w:tcW w:w="52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%исп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план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касса</w:t>
            </w:r>
          </w:p>
        </w:tc>
        <w:tc>
          <w:tcPr>
            <w:tcW w:w="583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%исп</w:t>
            </w:r>
          </w:p>
        </w:tc>
        <w:tc>
          <w:tcPr>
            <w:tcW w:w="65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%к2015</w:t>
            </w:r>
          </w:p>
        </w:tc>
        <w:tc>
          <w:tcPr>
            <w:tcW w:w="91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план</w:t>
            </w:r>
          </w:p>
        </w:tc>
        <w:tc>
          <w:tcPr>
            <w:tcW w:w="91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касса</w:t>
            </w:r>
          </w:p>
        </w:tc>
        <w:tc>
          <w:tcPr>
            <w:tcW w:w="52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%исп</w:t>
            </w:r>
          </w:p>
        </w:tc>
        <w:tc>
          <w:tcPr>
            <w:tcW w:w="65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%к2016</w:t>
            </w:r>
          </w:p>
        </w:tc>
      </w:tr>
      <w:tr w:rsidR="00F94C42" w:rsidRPr="00A55210">
        <w:tc>
          <w:tcPr>
            <w:tcW w:w="1384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2495436,50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2454136,79</w:t>
            </w:r>
          </w:p>
        </w:tc>
        <w:tc>
          <w:tcPr>
            <w:tcW w:w="52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98,34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2595026,74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3177125,44</w:t>
            </w:r>
          </w:p>
        </w:tc>
        <w:tc>
          <w:tcPr>
            <w:tcW w:w="583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122,43</w:t>
            </w:r>
          </w:p>
        </w:tc>
        <w:tc>
          <w:tcPr>
            <w:tcW w:w="65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129,5</w:t>
            </w:r>
          </w:p>
        </w:tc>
        <w:tc>
          <w:tcPr>
            <w:tcW w:w="91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3058200,00</w:t>
            </w:r>
          </w:p>
        </w:tc>
        <w:tc>
          <w:tcPr>
            <w:tcW w:w="91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2372852,16</w:t>
            </w:r>
          </w:p>
        </w:tc>
        <w:tc>
          <w:tcPr>
            <w:tcW w:w="52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77,59</w:t>
            </w:r>
          </w:p>
        </w:tc>
        <w:tc>
          <w:tcPr>
            <w:tcW w:w="65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74,7</w:t>
            </w:r>
          </w:p>
        </w:tc>
      </w:tr>
      <w:tr w:rsidR="00F94C42" w:rsidRPr="00A55210">
        <w:tc>
          <w:tcPr>
            <w:tcW w:w="1384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НДФЛ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128000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114053</w:t>
            </w:r>
          </w:p>
        </w:tc>
        <w:tc>
          <w:tcPr>
            <w:tcW w:w="52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89,1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136800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127632</w:t>
            </w:r>
          </w:p>
        </w:tc>
        <w:tc>
          <w:tcPr>
            <w:tcW w:w="583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93,3</w:t>
            </w:r>
          </w:p>
        </w:tc>
        <w:tc>
          <w:tcPr>
            <w:tcW w:w="65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111,9</w:t>
            </w:r>
          </w:p>
        </w:tc>
        <w:tc>
          <w:tcPr>
            <w:tcW w:w="91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136800,00</w:t>
            </w:r>
          </w:p>
        </w:tc>
        <w:tc>
          <w:tcPr>
            <w:tcW w:w="91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133992,99</w:t>
            </w:r>
          </w:p>
        </w:tc>
        <w:tc>
          <w:tcPr>
            <w:tcW w:w="52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97,95</w:t>
            </w:r>
          </w:p>
        </w:tc>
        <w:tc>
          <w:tcPr>
            <w:tcW w:w="65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105,0</w:t>
            </w:r>
          </w:p>
        </w:tc>
      </w:tr>
      <w:tr w:rsidR="00F94C42" w:rsidRPr="00A55210">
        <w:tc>
          <w:tcPr>
            <w:tcW w:w="1384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Налог на имущество ФЛ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29000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34482</w:t>
            </w:r>
          </w:p>
        </w:tc>
        <w:tc>
          <w:tcPr>
            <w:tcW w:w="52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118,9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64000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7824</w:t>
            </w:r>
          </w:p>
        </w:tc>
        <w:tc>
          <w:tcPr>
            <w:tcW w:w="583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12,2</w:t>
            </w:r>
          </w:p>
        </w:tc>
        <w:tc>
          <w:tcPr>
            <w:tcW w:w="65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22,7</w:t>
            </w:r>
          </w:p>
        </w:tc>
        <w:tc>
          <w:tcPr>
            <w:tcW w:w="91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50 000,00</w:t>
            </w:r>
          </w:p>
        </w:tc>
        <w:tc>
          <w:tcPr>
            <w:tcW w:w="91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17612,97</w:t>
            </w:r>
          </w:p>
        </w:tc>
        <w:tc>
          <w:tcPr>
            <w:tcW w:w="52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35,23</w:t>
            </w:r>
          </w:p>
        </w:tc>
        <w:tc>
          <w:tcPr>
            <w:tcW w:w="659" w:type="dxa"/>
          </w:tcPr>
          <w:p w:rsidR="00F94C42" w:rsidRPr="00A55210" w:rsidRDefault="00F94C42" w:rsidP="00CF503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225,1</w:t>
            </w:r>
          </w:p>
        </w:tc>
      </w:tr>
      <w:tr w:rsidR="00F94C42" w:rsidRPr="00A55210">
        <w:tc>
          <w:tcPr>
            <w:tcW w:w="1384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Земельный налог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32533</w:t>
            </w:r>
          </w:p>
        </w:tc>
        <w:tc>
          <w:tcPr>
            <w:tcW w:w="52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144200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75406</w:t>
            </w:r>
          </w:p>
        </w:tc>
        <w:tc>
          <w:tcPr>
            <w:tcW w:w="583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52,3</w:t>
            </w:r>
          </w:p>
        </w:tc>
        <w:tc>
          <w:tcPr>
            <w:tcW w:w="65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231,8</w:t>
            </w:r>
          </w:p>
        </w:tc>
        <w:tc>
          <w:tcPr>
            <w:tcW w:w="91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140 000,00</w:t>
            </w:r>
          </w:p>
        </w:tc>
        <w:tc>
          <w:tcPr>
            <w:tcW w:w="91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58 575,21</w:t>
            </w:r>
          </w:p>
        </w:tc>
        <w:tc>
          <w:tcPr>
            <w:tcW w:w="52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41,84</w:t>
            </w:r>
          </w:p>
        </w:tc>
        <w:tc>
          <w:tcPr>
            <w:tcW w:w="65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77,7</w:t>
            </w:r>
          </w:p>
        </w:tc>
      </w:tr>
      <w:tr w:rsidR="00F94C42" w:rsidRPr="00A55210">
        <w:tc>
          <w:tcPr>
            <w:tcW w:w="1384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Земельный налог с организаций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88400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82036</w:t>
            </w:r>
          </w:p>
        </w:tc>
        <w:tc>
          <w:tcPr>
            <w:tcW w:w="52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92,8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433322</w:t>
            </w:r>
          </w:p>
        </w:tc>
        <w:tc>
          <w:tcPr>
            <w:tcW w:w="583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5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528,2</w:t>
            </w:r>
          </w:p>
        </w:tc>
        <w:tc>
          <w:tcPr>
            <w:tcW w:w="91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400 000,00</w:t>
            </w:r>
          </w:p>
        </w:tc>
        <w:tc>
          <w:tcPr>
            <w:tcW w:w="91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225 623,71</w:t>
            </w:r>
          </w:p>
        </w:tc>
        <w:tc>
          <w:tcPr>
            <w:tcW w:w="52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56,41</w:t>
            </w:r>
          </w:p>
        </w:tc>
        <w:tc>
          <w:tcPr>
            <w:tcW w:w="65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52,1</w:t>
            </w:r>
          </w:p>
        </w:tc>
      </w:tr>
      <w:tr w:rsidR="00F94C42" w:rsidRPr="00A55210">
        <w:tc>
          <w:tcPr>
            <w:tcW w:w="1384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 xml:space="preserve">Госпошлина 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5000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2880</w:t>
            </w:r>
          </w:p>
        </w:tc>
        <w:tc>
          <w:tcPr>
            <w:tcW w:w="52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57,6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3000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3800</w:t>
            </w:r>
          </w:p>
        </w:tc>
        <w:tc>
          <w:tcPr>
            <w:tcW w:w="583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126,7</w:t>
            </w:r>
          </w:p>
        </w:tc>
        <w:tc>
          <w:tcPr>
            <w:tcW w:w="65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131,9</w:t>
            </w:r>
          </w:p>
        </w:tc>
        <w:tc>
          <w:tcPr>
            <w:tcW w:w="91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4000,00</w:t>
            </w:r>
          </w:p>
        </w:tc>
        <w:tc>
          <w:tcPr>
            <w:tcW w:w="91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1100,00</w:t>
            </w:r>
          </w:p>
        </w:tc>
        <w:tc>
          <w:tcPr>
            <w:tcW w:w="52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27,50</w:t>
            </w:r>
          </w:p>
        </w:tc>
        <w:tc>
          <w:tcPr>
            <w:tcW w:w="65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28,9</w:t>
            </w:r>
          </w:p>
        </w:tc>
      </w:tr>
      <w:tr w:rsidR="00F94C42" w:rsidRPr="00A55210">
        <w:tc>
          <w:tcPr>
            <w:tcW w:w="1384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Аренда имущества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4462</w:t>
            </w:r>
          </w:p>
        </w:tc>
        <w:tc>
          <w:tcPr>
            <w:tcW w:w="52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2200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4895</w:t>
            </w:r>
          </w:p>
        </w:tc>
        <w:tc>
          <w:tcPr>
            <w:tcW w:w="583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222,5</w:t>
            </w:r>
          </w:p>
        </w:tc>
        <w:tc>
          <w:tcPr>
            <w:tcW w:w="65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109,7</w:t>
            </w:r>
          </w:p>
        </w:tc>
        <w:tc>
          <w:tcPr>
            <w:tcW w:w="91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3120,84</w:t>
            </w:r>
          </w:p>
        </w:tc>
        <w:tc>
          <w:tcPr>
            <w:tcW w:w="52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5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63,8</w:t>
            </w:r>
          </w:p>
        </w:tc>
      </w:tr>
      <w:tr w:rsidR="00F94C42" w:rsidRPr="00A55210">
        <w:tc>
          <w:tcPr>
            <w:tcW w:w="1384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Субвенции на в/учет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64903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64903</w:t>
            </w:r>
          </w:p>
        </w:tc>
        <w:tc>
          <w:tcPr>
            <w:tcW w:w="52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72000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72000</w:t>
            </w:r>
          </w:p>
        </w:tc>
        <w:tc>
          <w:tcPr>
            <w:tcW w:w="583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65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110,9</w:t>
            </w:r>
          </w:p>
        </w:tc>
        <w:tc>
          <w:tcPr>
            <w:tcW w:w="91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73 000,0</w:t>
            </w:r>
          </w:p>
        </w:tc>
        <w:tc>
          <w:tcPr>
            <w:tcW w:w="91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73 000,00</w:t>
            </w:r>
          </w:p>
        </w:tc>
        <w:tc>
          <w:tcPr>
            <w:tcW w:w="52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65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101,4</w:t>
            </w:r>
          </w:p>
        </w:tc>
      </w:tr>
      <w:tr w:rsidR="00F94C42" w:rsidRPr="00A55210">
        <w:tc>
          <w:tcPr>
            <w:tcW w:w="1384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Прочие межбюджетные трансферты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500000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500000</w:t>
            </w:r>
          </w:p>
        </w:tc>
        <w:tc>
          <w:tcPr>
            <w:tcW w:w="52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500000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500000</w:t>
            </w:r>
          </w:p>
        </w:tc>
        <w:tc>
          <w:tcPr>
            <w:tcW w:w="583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65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91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500 000</w:t>
            </w:r>
          </w:p>
        </w:tc>
        <w:tc>
          <w:tcPr>
            <w:tcW w:w="91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500 000</w:t>
            </w:r>
          </w:p>
        </w:tc>
        <w:tc>
          <w:tcPr>
            <w:tcW w:w="52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65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</w:tr>
      <w:tr w:rsidR="00F94C42" w:rsidRPr="00A55210">
        <w:tc>
          <w:tcPr>
            <w:tcW w:w="1384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Прочие поступления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157734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157734</w:t>
            </w:r>
          </w:p>
        </w:tc>
        <w:tc>
          <w:tcPr>
            <w:tcW w:w="52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93662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93662</w:t>
            </w:r>
          </w:p>
        </w:tc>
        <w:tc>
          <w:tcPr>
            <w:tcW w:w="583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65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59,4</w:t>
            </w:r>
          </w:p>
        </w:tc>
        <w:tc>
          <w:tcPr>
            <w:tcW w:w="91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5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94C42" w:rsidRPr="00A55210">
        <w:tc>
          <w:tcPr>
            <w:tcW w:w="1384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Прочие неналоговые доходы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67200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367067</w:t>
            </w:r>
          </w:p>
        </w:tc>
        <w:tc>
          <w:tcPr>
            <w:tcW w:w="583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546,2</w:t>
            </w:r>
          </w:p>
        </w:tc>
        <w:tc>
          <w:tcPr>
            <w:tcW w:w="65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537 100,00</w:t>
            </w:r>
          </w:p>
        </w:tc>
        <w:tc>
          <w:tcPr>
            <w:tcW w:w="91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142 430,34</w:t>
            </w:r>
          </w:p>
        </w:tc>
        <w:tc>
          <w:tcPr>
            <w:tcW w:w="52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26,52</w:t>
            </w:r>
          </w:p>
        </w:tc>
        <w:tc>
          <w:tcPr>
            <w:tcW w:w="65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38,8</w:t>
            </w:r>
          </w:p>
        </w:tc>
      </w:tr>
      <w:tr w:rsidR="00F94C42" w:rsidRPr="00A55210">
        <w:tc>
          <w:tcPr>
            <w:tcW w:w="1384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Дотации на выравнивание бюджетной обеспеченности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957700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957700</w:t>
            </w:r>
          </w:p>
        </w:tc>
        <w:tc>
          <w:tcPr>
            <w:tcW w:w="52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885700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885700</w:t>
            </w:r>
          </w:p>
        </w:tc>
        <w:tc>
          <w:tcPr>
            <w:tcW w:w="583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65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92,5</w:t>
            </w:r>
          </w:p>
        </w:tc>
        <w:tc>
          <w:tcPr>
            <w:tcW w:w="91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832 200,00</w:t>
            </w:r>
          </w:p>
        </w:tc>
        <w:tc>
          <w:tcPr>
            <w:tcW w:w="91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832 200.00</w:t>
            </w:r>
          </w:p>
        </w:tc>
        <w:tc>
          <w:tcPr>
            <w:tcW w:w="52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65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94</w:t>
            </w:r>
          </w:p>
        </w:tc>
      </w:tr>
      <w:tr w:rsidR="00F94C42" w:rsidRPr="00A55210">
        <w:tc>
          <w:tcPr>
            <w:tcW w:w="1384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495000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495000</w:t>
            </w:r>
          </w:p>
        </w:tc>
        <w:tc>
          <w:tcPr>
            <w:tcW w:w="52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181600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181600</w:t>
            </w:r>
          </w:p>
        </w:tc>
        <w:tc>
          <w:tcPr>
            <w:tcW w:w="583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65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36,7</w:t>
            </w:r>
          </w:p>
        </w:tc>
        <w:tc>
          <w:tcPr>
            <w:tcW w:w="91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131 100,00</w:t>
            </w:r>
          </w:p>
        </w:tc>
        <w:tc>
          <w:tcPr>
            <w:tcW w:w="91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131 100,00</w:t>
            </w:r>
          </w:p>
        </w:tc>
        <w:tc>
          <w:tcPr>
            <w:tcW w:w="52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65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72,2</w:t>
            </w:r>
          </w:p>
        </w:tc>
      </w:tr>
      <w:tr w:rsidR="00F94C42" w:rsidRPr="00A55210">
        <w:tc>
          <w:tcPr>
            <w:tcW w:w="1384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Прочие субсидии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312300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312300</w:t>
            </w:r>
          </w:p>
        </w:tc>
        <w:tc>
          <w:tcPr>
            <w:tcW w:w="583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65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150 000,00</w:t>
            </w:r>
          </w:p>
        </w:tc>
        <w:tc>
          <w:tcPr>
            <w:tcW w:w="91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150 000,00</w:t>
            </w:r>
          </w:p>
        </w:tc>
        <w:tc>
          <w:tcPr>
            <w:tcW w:w="52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65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48</w:t>
            </w:r>
          </w:p>
        </w:tc>
      </w:tr>
      <w:tr w:rsidR="00F94C42" w:rsidRPr="00A55210">
        <w:tc>
          <w:tcPr>
            <w:tcW w:w="9571" w:type="dxa"/>
            <w:gridSpan w:val="12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РАСХОДЫ</w:t>
            </w:r>
          </w:p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94C42" w:rsidRPr="00A55210">
        <w:tc>
          <w:tcPr>
            <w:tcW w:w="1384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наименование</w:t>
            </w:r>
          </w:p>
        </w:tc>
        <w:tc>
          <w:tcPr>
            <w:tcW w:w="849" w:type="dxa"/>
          </w:tcPr>
          <w:p w:rsidR="00F94C42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План</w:t>
            </w:r>
          </w:p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2015г</w:t>
            </w:r>
          </w:p>
        </w:tc>
        <w:tc>
          <w:tcPr>
            <w:tcW w:w="849" w:type="dxa"/>
          </w:tcPr>
          <w:p w:rsidR="00F94C42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Касса</w:t>
            </w:r>
          </w:p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2015 г</w:t>
            </w:r>
          </w:p>
        </w:tc>
        <w:tc>
          <w:tcPr>
            <w:tcW w:w="52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% исп.</w:t>
            </w:r>
          </w:p>
        </w:tc>
        <w:tc>
          <w:tcPr>
            <w:tcW w:w="849" w:type="dxa"/>
          </w:tcPr>
          <w:p w:rsidR="00F94C42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План</w:t>
            </w:r>
          </w:p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2016г</w:t>
            </w:r>
          </w:p>
        </w:tc>
        <w:tc>
          <w:tcPr>
            <w:tcW w:w="849" w:type="dxa"/>
          </w:tcPr>
          <w:p w:rsidR="00F94C42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Касса</w:t>
            </w:r>
          </w:p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2016г</w:t>
            </w:r>
          </w:p>
        </w:tc>
        <w:tc>
          <w:tcPr>
            <w:tcW w:w="583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% исп</w:t>
            </w:r>
          </w:p>
        </w:tc>
        <w:tc>
          <w:tcPr>
            <w:tcW w:w="65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% к 1015</w:t>
            </w:r>
          </w:p>
        </w:tc>
        <w:tc>
          <w:tcPr>
            <w:tcW w:w="916" w:type="dxa"/>
          </w:tcPr>
          <w:p w:rsidR="00F94C42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План</w:t>
            </w:r>
          </w:p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2017г</w:t>
            </w:r>
          </w:p>
        </w:tc>
        <w:tc>
          <w:tcPr>
            <w:tcW w:w="916" w:type="dxa"/>
          </w:tcPr>
          <w:p w:rsidR="00F94C42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Касса</w:t>
            </w:r>
          </w:p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2017г</w:t>
            </w:r>
          </w:p>
        </w:tc>
        <w:tc>
          <w:tcPr>
            <w:tcW w:w="52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% исп</w:t>
            </w:r>
          </w:p>
        </w:tc>
        <w:tc>
          <w:tcPr>
            <w:tcW w:w="65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% к 2016</w:t>
            </w:r>
          </w:p>
        </w:tc>
      </w:tr>
      <w:tr w:rsidR="00F94C42" w:rsidRPr="00A55210">
        <w:tc>
          <w:tcPr>
            <w:tcW w:w="1384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Администрация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1105324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1083233</w:t>
            </w:r>
          </w:p>
        </w:tc>
        <w:tc>
          <w:tcPr>
            <w:tcW w:w="52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98,0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969743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944174</w:t>
            </w:r>
          </w:p>
        </w:tc>
        <w:tc>
          <w:tcPr>
            <w:tcW w:w="583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97,4</w:t>
            </w:r>
          </w:p>
        </w:tc>
        <w:tc>
          <w:tcPr>
            <w:tcW w:w="65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87,2</w:t>
            </w:r>
          </w:p>
        </w:tc>
        <w:tc>
          <w:tcPr>
            <w:tcW w:w="91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1709408,15</w:t>
            </w:r>
          </w:p>
        </w:tc>
        <w:tc>
          <w:tcPr>
            <w:tcW w:w="91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1677959,88</w:t>
            </w:r>
          </w:p>
        </w:tc>
        <w:tc>
          <w:tcPr>
            <w:tcW w:w="52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98,2</w:t>
            </w:r>
          </w:p>
        </w:tc>
        <w:tc>
          <w:tcPr>
            <w:tcW w:w="65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177,7</w:t>
            </w:r>
          </w:p>
        </w:tc>
      </w:tr>
      <w:tr w:rsidR="00F94C42" w:rsidRPr="00A55210">
        <w:tc>
          <w:tcPr>
            <w:tcW w:w="1384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Обеспечение проведения выборов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131717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131717</w:t>
            </w:r>
          </w:p>
        </w:tc>
        <w:tc>
          <w:tcPr>
            <w:tcW w:w="52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3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5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5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94C42" w:rsidRPr="00A55210">
        <w:tc>
          <w:tcPr>
            <w:tcW w:w="1384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3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5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115000</w:t>
            </w:r>
          </w:p>
        </w:tc>
        <w:tc>
          <w:tcPr>
            <w:tcW w:w="91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115000</w:t>
            </w:r>
          </w:p>
        </w:tc>
        <w:tc>
          <w:tcPr>
            <w:tcW w:w="52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65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94C42" w:rsidRPr="00A55210">
        <w:tc>
          <w:tcPr>
            <w:tcW w:w="1384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Воинский учет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64903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64903</w:t>
            </w:r>
          </w:p>
        </w:tc>
        <w:tc>
          <w:tcPr>
            <w:tcW w:w="52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72000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72000</w:t>
            </w:r>
          </w:p>
        </w:tc>
        <w:tc>
          <w:tcPr>
            <w:tcW w:w="583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65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110,9</w:t>
            </w:r>
          </w:p>
        </w:tc>
        <w:tc>
          <w:tcPr>
            <w:tcW w:w="91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73 000,0</w:t>
            </w:r>
          </w:p>
        </w:tc>
        <w:tc>
          <w:tcPr>
            <w:tcW w:w="91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73 000,0</w:t>
            </w:r>
          </w:p>
        </w:tc>
        <w:tc>
          <w:tcPr>
            <w:tcW w:w="52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65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101,4</w:t>
            </w:r>
          </w:p>
        </w:tc>
      </w:tr>
      <w:tr w:rsidR="00F94C42" w:rsidRPr="00A55210">
        <w:tc>
          <w:tcPr>
            <w:tcW w:w="1384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Пожарная безопасность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37810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37810</w:t>
            </w:r>
          </w:p>
        </w:tc>
        <w:tc>
          <w:tcPr>
            <w:tcW w:w="52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3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5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114 165,71</w:t>
            </w:r>
          </w:p>
        </w:tc>
        <w:tc>
          <w:tcPr>
            <w:tcW w:w="91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114.165,71</w:t>
            </w:r>
          </w:p>
        </w:tc>
        <w:tc>
          <w:tcPr>
            <w:tcW w:w="52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65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94C42" w:rsidRPr="00A55210">
        <w:tc>
          <w:tcPr>
            <w:tcW w:w="1384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Дорожное хозяйство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360385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360385</w:t>
            </w:r>
          </w:p>
        </w:tc>
        <w:tc>
          <w:tcPr>
            <w:tcW w:w="52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611600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561600</w:t>
            </w:r>
          </w:p>
        </w:tc>
        <w:tc>
          <w:tcPr>
            <w:tcW w:w="583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91,8</w:t>
            </w:r>
          </w:p>
        </w:tc>
        <w:tc>
          <w:tcPr>
            <w:tcW w:w="65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155,8</w:t>
            </w:r>
          </w:p>
        </w:tc>
        <w:tc>
          <w:tcPr>
            <w:tcW w:w="91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529 337.36</w:t>
            </w:r>
          </w:p>
        </w:tc>
        <w:tc>
          <w:tcPr>
            <w:tcW w:w="91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479337,36</w:t>
            </w:r>
          </w:p>
        </w:tc>
        <w:tc>
          <w:tcPr>
            <w:tcW w:w="52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90,55</w:t>
            </w:r>
          </w:p>
        </w:tc>
        <w:tc>
          <w:tcPr>
            <w:tcW w:w="65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85,4</w:t>
            </w:r>
          </w:p>
        </w:tc>
      </w:tr>
      <w:tr w:rsidR="00F94C42" w:rsidRPr="00A55210">
        <w:tc>
          <w:tcPr>
            <w:tcW w:w="1384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Национальная экономика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100000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10000</w:t>
            </w:r>
          </w:p>
        </w:tc>
        <w:tc>
          <w:tcPr>
            <w:tcW w:w="52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3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5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262296,00</w:t>
            </w:r>
          </w:p>
        </w:tc>
        <w:tc>
          <w:tcPr>
            <w:tcW w:w="91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262296,00</w:t>
            </w:r>
          </w:p>
        </w:tc>
        <w:tc>
          <w:tcPr>
            <w:tcW w:w="52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65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94C42" w:rsidRPr="00A55210">
        <w:tc>
          <w:tcPr>
            <w:tcW w:w="1384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Коммунальное хозяйство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703905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703905</w:t>
            </w:r>
          </w:p>
        </w:tc>
        <w:tc>
          <w:tcPr>
            <w:tcW w:w="52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546012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77620</w:t>
            </w:r>
          </w:p>
        </w:tc>
        <w:tc>
          <w:tcPr>
            <w:tcW w:w="583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14,2</w:t>
            </w:r>
          </w:p>
        </w:tc>
        <w:tc>
          <w:tcPr>
            <w:tcW w:w="65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11,0</w:t>
            </w:r>
          </w:p>
        </w:tc>
        <w:tc>
          <w:tcPr>
            <w:tcW w:w="91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644 505,97</w:t>
            </w:r>
          </w:p>
        </w:tc>
        <w:tc>
          <w:tcPr>
            <w:tcW w:w="91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644 505,97</w:t>
            </w:r>
          </w:p>
        </w:tc>
        <w:tc>
          <w:tcPr>
            <w:tcW w:w="52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65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830,3</w:t>
            </w:r>
          </w:p>
        </w:tc>
      </w:tr>
      <w:tr w:rsidR="00F94C42" w:rsidRPr="00A55210">
        <w:tc>
          <w:tcPr>
            <w:tcW w:w="1384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 xml:space="preserve">Благоустройство 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358363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358363</w:t>
            </w:r>
          </w:p>
        </w:tc>
        <w:tc>
          <w:tcPr>
            <w:tcW w:w="52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360498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265790</w:t>
            </w:r>
          </w:p>
        </w:tc>
        <w:tc>
          <w:tcPr>
            <w:tcW w:w="583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73,7</w:t>
            </w:r>
          </w:p>
        </w:tc>
        <w:tc>
          <w:tcPr>
            <w:tcW w:w="65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74,2</w:t>
            </w:r>
          </w:p>
        </w:tc>
        <w:tc>
          <w:tcPr>
            <w:tcW w:w="91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337 024,44</w:t>
            </w:r>
          </w:p>
        </w:tc>
        <w:tc>
          <w:tcPr>
            <w:tcW w:w="91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337 024,44</w:t>
            </w:r>
          </w:p>
        </w:tc>
        <w:tc>
          <w:tcPr>
            <w:tcW w:w="52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65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126,8</w:t>
            </w:r>
          </w:p>
        </w:tc>
      </w:tr>
      <w:tr w:rsidR="00F94C42" w:rsidRPr="00A55210">
        <w:tc>
          <w:tcPr>
            <w:tcW w:w="1384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 xml:space="preserve">Культура 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381476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381476</w:t>
            </w:r>
          </w:p>
        </w:tc>
        <w:tc>
          <w:tcPr>
            <w:tcW w:w="52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349092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339984</w:t>
            </w:r>
          </w:p>
        </w:tc>
        <w:tc>
          <w:tcPr>
            <w:tcW w:w="583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97,4</w:t>
            </w:r>
          </w:p>
        </w:tc>
        <w:tc>
          <w:tcPr>
            <w:tcW w:w="65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89,1</w:t>
            </w:r>
          </w:p>
        </w:tc>
        <w:tc>
          <w:tcPr>
            <w:tcW w:w="91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354 185,46</w:t>
            </w:r>
          </w:p>
        </w:tc>
        <w:tc>
          <w:tcPr>
            <w:tcW w:w="91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354 185,46</w:t>
            </w:r>
          </w:p>
        </w:tc>
        <w:tc>
          <w:tcPr>
            <w:tcW w:w="52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65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104,2</w:t>
            </w:r>
          </w:p>
        </w:tc>
      </w:tr>
      <w:tr w:rsidR="00F94C42" w:rsidRPr="00A55210">
        <w:tc>
          <w:tcPr>
            <w:tcW w:w="1384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Межбюджетные трансферты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81403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69550</w:t>
            </w:r>
          </w:p>
        </w:tc>
        <w:tc>
          <w:tcPr>
            <w:tcW w:w="52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85,4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50887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46459</w:t>
            </w:r>
          </w:p>
        </w:tc>
        <w:tc>
          <w:tcPr>
            <w:tcW w:w="583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91,3</w:t>
            </w:r>
          </w:p>
        </w:tc>
        <w:tc>
          <w:tcPr>
            <w:tcW w:w="65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66,8</w:t>
            </w:r>
          </w:p>
        </w:tc>
        <w:tc>
          <w:tcPr>
            <w:tcW w:w="91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97 045,71</w:t>
            </w:r>
          </w:p>
        </w:tc>
        <w:tc>
          <w:tcPr>
            <w:tcW w:w="91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97 045,71</w:t>
            </w:r>
          </w:p>
        </w:tc>
        <w:tc>
          <w:tcPr>
            <w:tcW w:w="52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65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208,9</w:t>
            </w:r>
          </w:p>
        </w:tc>
      </w:tr>
      <w:tr w:rsidR="00F94C42" w:rsidRPr="00A55210">
        <w:tc>
          <w:tcPr>
            <w:tcW w:w="1384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3837443,24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3712495,96</w:t>
            </w:r>
          </w:p>
        </w:tc>
        <w:tc>
          <w:tcPr>
            <w:tcW w:w="52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96,7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3426495,49</w:t>
            </w:r>
          </w:p>
        </w:tc>
        <w:tc>
          <w:tcPr>
            <w:tcW w:w="84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2758809,43</w:t>
            </w:r>
          </w:p>
        </w:tc>
        <w:tc>
          <w:tcPr>
            <w:tcW w:w="583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80,5</w:t>
            </w:r>
          </w:p>
        </w:tc>
        <w:tc>
          <w:tcPr>
            <w:tcW w:w="65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74,3</w:t>
            </w:r>
          </w:p>
        </w:tc>
        <w:tc>
          <w:tcPr>
            <w:tcW w:w="91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4237968,80</w:t>
            </w:r>
          </w:p>
        </w:tc>
        <w:tc>
          <w:tcPr>
            <w:tcW w:w="91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4154520,53</w:t>
            </w:r>
          </w:p>
        </w:tc>
        <w:tc>
          <w:tcPr>
            <w:tcW w:w="52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98,03</w:t>
            </w:r>
          </w:p>
        </w:tc>
        <w:tc>
          <w:tcPr>
            <w:tcW w:w="659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150,6</w:t>
            </w:r>
          </w:p>
        </w:tc>
      </w:tr>
    </w:tbl>
    <w:p w:rsidR="00F94C42" w:rsidRPr="00A55210" w:rsidRDefault="00F94C42" w:rsidP="00532D3D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F94C42" w:rsidRDefault="00F94C42" w:rsidP="00532D3D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F94C42" w:rsidRDefault="00F94C42" w:rsidP="00532D3D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F94C42" w:rsidRDefault="00F94C42" w:rsidP="00532D3D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F94C42" w:rsidRDefault="00F94C42" w:rsidP="00532D3D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F94C42" w:rsidRPr="00A55210" w:rsidRDefault="00F94C42" w:rsidP="00532D3D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F94C42" w:rsidRPr="00A55210" w:rsidRDefault="00F94C42" w:rsidP="00532D3D">
      <w:pPr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8"/>
        <w:gridCol w:w="1329"/>
        <w:gridCol w:w="1029"/>
        <w:gridCol w:w="1329"/>
        <w:gridCol w:w="1043"/>
        <w:gridCol w:w="1404"/>
        <w:gridCol w:w="1029"/>
      </w:tblGrid>
      <w:tr w:rsidR="00F94C42" w:rsidRPr="00A55210">
        <w:tc>
          <w:tcPr>
            <w:tcW w:w="2427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376" w:type="dxa"/>
            <w:gridSpan w:val="2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201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2391" w:type="dxa"/>
            <w:gridSpan w:val="2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201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2377" w:type="dxa"/>
            <w:gridSpan w:val="2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201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</w:tr>
      <w:tr w:rsidR="00F94C42" w:rsidRPr="00A55210">
        <w:tc>
          <w:tcPr>
            <w:tcW w:w="2427" w:type="dxa"/>
          </w:tcPr>
          <w:p w:rsidR="00F94C42" w:rsidRPr="00A55210" w:rsidRDefault="00F94C42" w:rsidP="00CF503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сумма</w:t>
            </w:r>
          </w:p>
        </w:tc>
        <w:tc>
          <w:tcPr>
            <w:tcW w:w="1040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%</w:t>
            </w:r>
          </w:p>
        </w:tc>
        <w:tc>
          <w:tcPr>
            <w:tcW w:w="133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сумма</w:t>
            </w:r>
          </w:p>
        </w:tc>
        <w:tc>
          <w:tcPr>
            <w:tcW w:w="1055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%</w:t>
            </w:r>
          </w:p>
        </w:tc>
        <w:tc>
          <w:tcPr>
            <w:tcW w:w="133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сумма</w:t>
            </w:r>
          </w:p>
        </w:tc>
        <w:tc>
          <w:tcPr>
            <w:tcW w:w="1041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%</w:t>
            </w:r>
          </w:p>
        </w:tc>
      </w:tr>
      <w:tr w:rsidR="00F94C42" w:rsidRPr="00A55210">
        <w:tc>
          <w:tcPr>
            <w:tcW w:w="2427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Собственные доходы</w:t>
            </w:r>
          </w:p>
        </w:tc>
        <w:tc>
          <w:tcPr>
            <w:tcW w:w="133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270447</w:t>
            </w:r>
          </w:p>
        </w:tc>
        <w:tc>
          <w:tcPr>
            <w:tcW w:w="1040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11%</w:t>
            </w:r>
          </w:p>
        </w:tc>
        <w:tc>
          <w:tcPr>
            <w:tcW w:w="133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1020263</w:t>
            </w:r>
          </w:p>
        </w:tc>
        <w:tc>
          <w:tcPr>
            <w:tcW w:w="1055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32,1</w:t>
            </w:r>
          </w:p>
        </w:tc>
        <w:tc>
          <w:tcPr>
            <w:tcW w:w="133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544121,82</w:t>
            </w:r>
          </w:p>
        </w:tc>
        <w:tc>
          <w:tcPr>
            <w:tcW w:w="1041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22,9</w:t>
            </w:r>
          </w:p>
        </w:tc>
      </w:tr>
      <w:tr w:rsidR="00F94C42" w:rsidRPr="00A55210">
        <w:tc>
          <w:tcPr>
            <w:tcW w:w="2427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133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2183690</w:t>
            </w:r>
          </w:p>
        </w:tc>
        <w:tc>
          <w:tcPr>
            <w:tcW w:w="1040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92,7</w:t>
            </w:r>
          </w:p>
        </w:tc>
        <w:tc>
          <w:tcPr>
            <w:tcW w:w="133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2156862</w:t>
            </w:r>
          </w:p>
        </w:tc>
        <w:tc>
          <w:tcPr>
            <w:tcW w:w="1055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67,9</w:t>
            </w:r>
          </w:p>
        </w:tc>
        <w:tc>
          <w:tcPr>
            <w:tcW w:w="133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1828730,34</w:t>
            </w:r>
          </w:p>
        </w:tc>
        <w:tc>
          <w:tcPr>
            <w:tcW w:w="1041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77,1</w:t>
            </w:r>
          </w:p>
        </w:tc>
      </w:tr>
      <w:tr w:rsidR="00F94C42" w:rsidRPr="00A55210">
        <w:tc>
          <w:tcPr>
            <w:tcW w:w="2427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2454137</w:t>
            </w:r>
          </w:p>
        </w:tc>
        <w:tc>
          <w:tcPr>
            <w:tcW w:w="1040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5210">
              <w:rPr>
                <w:rFonts w:ascii="Times New Roman" w:hAnsi="Times New Roman" w:cs="Times New Roman"/>
                <w:sz w:val="25"/>
                <w:szCs w:val="25"/>
              </w:rPr>
              <w:t>3177125</w:t>
            </w:r>
          </w:p>
        </w:tc>
        <w:tc>
          <w:tcPr>
            <w:tcW w:w="1055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6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2372852,16</w:t>
            </w:r>
          </w:p>
        </w:tc>
        <w:tc>
          <w:tcPr>
            <w:tcW w:w="1041" w:type="dxa"/>
          </w:tcPr>
          <w:p w:rsidR="00F94C42" w:rsidRPr="00A55210" w:rsidRDefault="00F94C42" w:rsidP="00CF50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F94C42" w:rsidRPr="00A55210" w:rsidRDefault="00F94C42" w:rsidP="00532D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C42" w:rsidRPr="00532D3D" w:rsidRDefault="00F94C42" w:rsidP="00532D3D">
      <w:pPr>
        <w:jc w:val="both"/>
        <w:rPr>
          <w:rFonts w:ascii="Times New Roman" w:hAnsi="Times New Roman" w:cs="Times New Roman"/>
          <w:sz w:val="28"/>
          <w:szCs w:val="28"/>
        </w:rPr>
      </w:pPr>
      <w:r w:rsidRPr="00532D3D">
        <w:rPr>
          <w:rFonts w:ascii="Times New Roman" w:hAnsi="Times New Roman" w:cs="Times New Roman"/>
          <w:sz w:val="28"/>
          <w:szCs w:val="28"/>
        </w:rPr>
        <w:t>Собственные доходы в 2015г составили 18,3% по сравнению с 2014г,   в 2016г составили 32,1%, по сравнению с 2015г. увеличились на 26,5%; в 2017 г составили 22,9%, по сравнению с 2016 годом уменьшились на 53,3%.</w:t>
      </w:r>
    </w:p>
    <w:p w:rsidR="00F94C42" w:rsidRPr="00532D3D" w:rsidRDefault="00F94C42" w:rsidP="00532D3D">
      <w:pPr>
        <w:jc w:val="both"/>
        <w:rPr>
          <w:rFonts w:ascii="Times New Roman" w:hAnsi="Times New Roman" w:cs="Times New Roman"/>
          <w:sz w:val="28"/>
          <w:szCs w:val="28"/>
        </w:rPr>
      </w:pPr>
      <w:r w:rsidRPr="00532D3D">
        <w:rPr>
          <w:rFonts w:ascii="Times New Roman" w:hAnsi="Times New Roman" w:cs="Times New Roman"/>
          <w:sz w:val="28"/>
          <w:szCs w:val="28"/>
        </w:rPr>
        <w:t xml:space="preserve">    За 2015 год  собственные доходы составили  11%% : 270447 руб при плане 251400 руб (107,6%)</w:t>
      </w:r>
    </w:p>
    <w:p w:rsidR="00F94C42" w:rsidRPr="00532D3D" w:rsidRDefault="00F94C42" w:rsidP="00532D3D">
      <w:pPr>
        <w:jc w:val="both"/>
        <w:rPr>
          <w:rFonts w:ascii="Times New Roman" w:hAnsi="Times New Roman" w:cs="Times New Roman"/>
          <w:sz w:val="28"/>
          <w:szCs w:val="28"/>
        </w:rPr>
      </w:pPr>
      <w:r w:rsidRPr="00532D3D">
        <w:rPr>
          <w:rFonts w:ascii="Times New Roman" w:hAnsi="Times New Roman" w:cs="Times New Roman"/>
          <w:sz w:val="28"/>
          <w:szCs w:val="28"/>
        </w:rPr>
        <w:t xml:space="preserve">    За 2016 год поступило  доходов 3177125,44 руб при плане 2595026,74 руб , что составило 122,4 % к плану. В том числе собственных доходов – 1020263,44 руб при плане 438164,74 руб. (232,8%).Всего  собственные доходы составили 32,1 % от всех доходов.</w:t>
      </w:r>
    </w:p>
    <w:p w:rsidR="00F94C42" w:rsidRPr="00532D3D" w:rsidRDefault="00F94C42" w:rsidP="00532D3D">
      <w:pPr>
        <w:jc w:val="both"/>
        <w:rPr>
          <w:rFonts w:ascii="Times New Roman" w:hAnsi="Times New Roman" w:cs="Times New Roman"/>
          <w:sz w:val="28"/>
          <w:szCs w:val="28"/>
        </w:rPr>
      </w:pPr>
      <w:r w:rsidRPr="00532D3D">
        <w:rPr>
          <w:rFonts w:ascii="Times New Roman" w:hAnsi="Times New Roman" w:cs="Times New Roman"/>
          <w:sz w:val="28"/>
          <w:szCs w:val="28"/>
        </w:rPr>
        <w:t xml:space="preserve">    За 2017 год собственные доходы составили  22,9 % : 544121,82 руб при плане  1267900 руб ( 42,9 % )</w:t>
      </w:r>
    </w:p>
    <w:p w:rsidR="00F94C42" w:rsidRPr="00A55210" w:rsidRDefault="00F94C42" w:rsidP="004920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C42" w:rsidRPr="00D5388D" w:rsidRDefault="00F94C42" w:rsidP="004920CC">
      <w:pPr>
        <w:jc w:val="both"/>
        <w:rPr>
          <w:rFonts w:ascii="Times New Roman" w:hAnsi="Times New Roman" w:cs="Times New Roman"/>
          <w:sz w:val="28"/>
          <w:szCs w:val="28"/>
        </w:rPr>
      </w:pPr>
      <w:r w:rsidRPr="00D5388D">
        <w:rPr>
          <w:rFonts w:ascii="Times New Roman" w:hAnsi="Times New Roman" w:cs="Times New Roman"/>
          <w:sz w:val="28"/>
          <w:szCs w:val="28"/>
        </w:rPr>
        <w:t xml:space="preserve">   Часть расходов бюджета сельского поселения были использованы на оплату за выполнение карта-планов ООО «Доргеосервис» -163 тыс.руб, оплата за  схему газоснабжения более 70 тыс. руб.,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88D">
        <w:rPr>
          <w:rFonts w:ascii="Times New Roman" w:hAnsi="Times New Roman" w:cs="Times New Roman"/>
          <w:sz w:val="28"/>
          <w:szCs w:val="28"/>
        </w:rPr>
        <w:t>внесение изменени</w:t>
      </w:r>
      <w:r>
        <w:rPr>
          <w:rFonts w:ascii="Times New Roman" w:hAnsi="Times New Roman" w:cs="Times New Roman"/>
          <w:sz w:val="28"/>
          <w:szCs w:val="28"/>
        </w:rPr>
        <w:t>й в Правила Землепользования и З</w:t>
      </w:r>
      <w:r w:rsidRPr="00D5388D">
        <w:rPr>
          <w:rFonts w:ascii="Times New Roman" w:hAnsi="Times New Roman" w:cs="Times New Roman"/>
          <w:sz w:val="28"/>
          <w:szCs w:val="28"/>
        </w:rPr>
        <w:t>астройки (ПЗЗ) -99 тыс.руб.</w:t>
      </w:r>
    </w:p>
    <w:p w:rsidR="00F94C42" w:rsidRPr="00D5388D" w:rsidRDefault="00F94C42" w:rsidP="004920CC">
      <w:pPr>
        <w:jc w:val="both"/>
        <w:rPr>
          <w:rFonts w:ascii="Times New Roman" w:hAnsi="Times New Roman" w:cs="Times New Roman"/>
          <w:sz w:val="28"/>
          <w:szCs w:val="28"/>
        </w:rPr>
      </w:pPr>
      <w:r w:rsidRPr="00D5388D">
        <w:rPr>
          <w:rFonts w:ascii="Times New Roman" w:hAnsi="Times New Roman" w:cs="Times New Roman"/>
          <w:sz w:val="28"/>
          <w:szCs w:val="28"/>
        </w:rPr>
        <w:t>Отремонтировали за счет местного бюджета уличное освещение в с.Осиповка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88D">
        <w:rPr>
          <w:rFonts w:ascii="Times New Roman" w:hAnsi="Times New Roman" w:cs="Times New Roman"/>
          <w:sz w:val="28"/>
          <w:szCs w:val="28"/>
        </w:rPr>
        <w:t>ул.Школьная, Луговая на сумму 31 тыс.руб.</w:t>
      </w:r>
    </w:p>
    <w:p w:rsidR="00F94C42" w:rsidRPr="00D5388D" w:rsidRDefault="00F94C42" w:rsidP="004920CC">
      <w:pPr>
        <w:jc w:val="both"/>
        <w:rPr>
          <w:rFonts w:ascii="Times New Roman" w:hAnsi="Times New Roman" w:cs="Times New Roman"/>
          <w:sz w:val="28"/>
          <w:szCs w:val="28"/>
        </w:rPr>
      </w:pPr>
      <w:r w:rsidRPr="00D5388D">
        <w:rPr>
          <w:rFonts w:ascii="Times New Roman" w:hAnsi="Times New Roman" w:cs="Times New Roman"/>
          <w:sz w:val="28"/>
          <w:szCs w:val="28"/>
        </w:rPr>
        <w:t>В  истекшем году  в с.Осиповка произведена отсыпка дороги ПГС по улицам Школьная, Солнечная  на безвозмездные финансовые средства выделенные из Республиканского бюджета на общую сумму 350 тыс.руб.</w:t>
      </w:r>
    </w:p>
    <w:p w:rsidR="00F94C42" w:rsidRPr="00D5388D" w:rsidRDefault="00F94C42" w:rsidP="004920CC">
      <w:pPr>
        <w:jc w:val="both"/>
        <w:rPr>
          <w:rFonts w:ascii="Times New Roman" w:hAnsi="Times New Roman" w:cs="Times New Roman"/>
          <w:sz w:val="28"/>
          <w:szCs w:val="28"/>
        </w:rPr>
      </w:pPr>
      <w:r w:rsidRPr="00D5388D">
        <w:rPr>
          <w:rFonts w:ascii="Times New Roman" w:hAnsi="Times New Roman" w:cs="Times New Roman"/>
          <w:sz w:val="28"/>
          <w:szCs w:val="28"/>
        </w:rPr>
        <w:t>На эти же средства был отремонтирован двигатель для подачи воды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88D">
        <w:rPr>
          <w:rFonts w:ascii="Times New Roman" w:hAnsi="Times New Roman" w:cs="Times New Roman"/>
          <w:sz w:val="28"/>
          <w:szCs w:val="28"/>
        </w:rPr>
        <w:t xml:space="preserve">с.Осиповка на сумму 41 тыс.руб.Из республиканского бюджета были запланированы средства в сумме 100 тыс., руб. на противопожарную безопасность и приобретение еще 1 мотопомпы для добровольной дружины д.Усабаш. С целью противопожарной безопасности был приобретен пожарный гидрант в с.Осиповка на сумму 14 500 рублей, весной он будет установлен. </w:t>
      </w:r>
    </w:p>
    <w:p w:rsidR="00F94C42" w:rsidRPr="00D5388D" w:rsidRDefault="00F94C42" w:rsidP="00492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сельском поселении имеются</w:t>
      </w:r>
      <w:r w:rsidRPr="00D5388D">
        <w:rPr>
          <w:rFonts w:ascii="Times New Roman" w:hAnsi="Times New Roman" w:cs="Times New Roman"/>
          <w:sz w:val="28"/>
          <w:szCs w:val="28"/>
        </w:rPr>
        <w:t xml:space="preserve"> условия для развити</w:t>
      </w:r>
      <w:r>
        <w:rPr>
          <w:rFonts w:ascii="Times New Roman" w:hAnsi="Times New Roman" w:cs="Times New Roman"/>
          <w:sz w:val="28"/>
          <w:szCs w:val="28"/>
        </w:rPr>
        <w:t>я бизнеса и предпринимательства</w:t>
      </w:r>
      <w:r w:rsidRPr="00D538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88D">
        <w:rPr>
          <w:rFonts w:ascii="Times New Roman" w:hAnsi="Times New Roman" w:cs="Times New Roman"/>
          <w:sz w:val="28"/>
          <w:szCs w:val="28"/>
        </w:rPr>
        <w:t>Измене</w:t>
      </w:r>
      <w:r>
        <w:rPr>
          <w:rFonts w:ascii="Times New Roman" w:hAnsi="Times New Roman" w:cs="Times New Roman"/>
          <w:sz w:val="28"/>
          <w:szCs w:val="28"/>
        </w:rPr>
        <w:t>ния вносимые в законодательство</w:t>
      </w:r>
      <w:r w:rsidRPr="00D5388D">
        <w:rPr>
          <w:rFonts w:ascii="Times New Roman" w:hAnsi="Times New Roman" w:cs="Times New Roman"/>
          <w:sz w:val="28"/>
          <w:szCs w:val="28"/>
        </w:rPr>
        <w:t>, объявления и информация поступа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5388D">
        <w:rPr>
          <w:rFonts w:ascii="Times New Roman" w:hAnsi="Times New Roman" w:cs="Times New Roman"/>
          <w:sz w:val="28"/>
          <w:szCs w:val="28"/>
        </w:rPr>
        <w:t>щая на почту,</w:t>
      </w:r>
      <w:r>
        <w:rPr>
          <w:rFonts w:ascii="Times New Roman" w:hAnsi="Times New Roman" w:cs="Times New Roman"/>
          <w:sz w:val="28"/>
          <w:szCs w:val="28"/>
        </w:rPr>
        <w:t xml:space="preserve"> касаемо</w:t>
      </w:r>
      <w:r w:rsidRPr="00D5388D">
        <w:rPr>
          <w:rFonts w:ascii="Times New Roman" w:hAnsi="Times New Roman" w:cs="Times New Roman"/>
          <w:sz w:val="28"/>
          <w:szCs w:val="28"/>
        </w:rPr>
        <w:t xml:space="preserve"> малого бизнеса, размещается на сайте администрации сельского поселения.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88D">
        <w:rPr>
          <w:rFonts w:ascii="Times New Roman" w:hAnsi="Times New Roman" w:cs="Times New Roman"/>
          <w:sz w:val="28"/>
          <w:szCs w:val="28"/>
        </w:rPr>
        <w:t>На территории имеется 5 магазинов. Ими создано 7 рабочих мест.</w:t>
      </w:r>
      <w:r>
        <w:rPr>
          <w:rFonts w:ascii="Times New Roman" w:hAnsi="Times New Roman" w:cs="Times New Roman"/>
          <w:sz w:val="28"/>
          <w:szCs w:val="28"/>
        </w:rPr>
        <w:t xml:space="preserve"> Приезжают и  автолавки, тем самым удовлетворяют спрос  населения на  товары повседневного спроса.  </w:t>
      </w:r>
      <w:r w:rsidRPr="00D538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C42" w:rsidRDefault="00F94C42" w:rsidP="00492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5388D">
        <w:rPr>
          <w:rFonts w:ascii="Times New Roman" w:hAnsi="Times New Roman" w:cs="Times New Roman"/>
          <w:sz w:val="28"/>
          <w:szCs w:val="28"/>
        </w:rPr>
        <w:t>По сравнению с 2016 годом произошло снижение  поголовья  в личных подсобных хозяйствах.</w:t>
      </w:r>
    </w:p>
    <w:p w:rsidR="00F94C42" w:rsidRDefault="00F94C42" w:rsidP="004920C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115" w:type="dxa"/>
        <w:tblCellSpacing w:w="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37"/>
        <w:gridCol w:w="712"/>
        <w:gridCol w:w="626"/>
        <w:gridCol w:w="720"/>
        <w:gridCol w:w="720"/>
        <w:gridCol w:w="540"/>
        <w:gridCol w:w="540"/>
        <w:gridCol w:w="540"/>
        <w:gridCol w:w="720"/>
        <w:gridCol w:w="1260"/>
      </w:tblGrid>
      <w:tr w:rsidR="00F94C42">
        <w:trPr>
          <w:trHeight w:val="450"/>
          <w:tblCellSpacing w:w="0" w:type="dxa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Населенный пункт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Кол-во дворов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КРС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свиньи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овцы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козы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куры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гуси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лошади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пчелы</w:t>
            </w:r>
          </w:p>
        </w:tc>
      </w:tr>
      <w:tr w:rsidR="00F94C42">
        <w:trPr>
          <w:trHeight w:val="240"/>
          <w:tblCellSpacing w:w="0" w:type="dxa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с.Осиповка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143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54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121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119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224</w:t>
            </w:r>
          </w:p>
        </w:tc>
      </w:tr>
      <w:tr w:rsidR="00F94C42">
        <w:trPr>
          <w:trHeight w:val="240"/>
          <w:tblCellSpacing w:w="0" w:type="dxa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с.Ежовка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127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130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 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76</w:t>
            </w:r>
          </w:p>
        </w:tc>
      </w:tr>
      <w:tr w:rsidR="00F94C42">
        <w:trPr>
          <w:trHeight w:val="270"/>
          <w:tblCellSpacing w:w="0" w:type="dxa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д.Уса-Степановка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54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22</w:t>
            </w:r>
          </w:p>
        </w:tc>
      </w:tr>
      <w:tr w:rsidR="00F94C42">
        <w:trPr>
          <w:trHeight w:val="285"/>
          <w:tblCellSpacing w:w="0" w:type="dxa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д.Усабаш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114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130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139</w:t>
            </w:r>
          </w:p>
        </w:tc>
      </w:tr>
      <w:tr w:rsidR="00F94C42">
        <w:trPr>
          <w:trHeight w:val="285"/>
          <w:tblCellSpacing w:w="0" w:type="dxa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д.Карагайкуль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151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93</w:t>
            </w:r>
          </w:p>
        </w:tc>
      </w:tr>
      <w:tr w:rsidR="00F94C42">
        <w:trPr>
          <w:trHeight w:val="285"/>
          <w:tblCellSpacing w:w="0" w:type="dxa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д.Седяш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-</w:t>
            </w:r>
          </w:p>
        </w:tc>
      </w:tr>
      <w:tr w:rsidR="00F94C42">
        <w:trPr>
          <w:trHeight w:val="285"/>
          <w:tblCellSpacing w:w="0" w:type="dxa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д.Мухаметдиново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10</w:t>
            </w:r>
          </w:p>
        </w:tc>
      </w:tr>
      <w:tr w:rsidR="00F94C42">
        <w:trPr>
          <w:trHeight w:val="270"/>
          <w:tblCellSpacing w:w="0" w:type="dxa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д.Большой Лог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25</w:t>
            </w:r>
          </w:p>
        </w:tc>
      </w:tr>
      <w:tr w:rsidR="00F94C42">
        <w:trPr>
          <w:trHeight w:val="285"/>
          <w:tblCellSpacing w:w="0" w:type="dxa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д.Кургаштамак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28</w:t>
            </w:r>
          </w:p>
        </w:tc>
      </w:tr>
      <w:tr w:rsidR="00F94C42">
        <w:trPr>
          <w:trHeight w:val="285"/>
          <w:tblCellSpacing w:w="0" w:type="dxa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 xml:space="preserve">          Итого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170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94C42" w:rsidRDefault="00F94C42">
            <w:pPr>
              <w:rPr>
                <w:sz w:val="24"/>
                <w:szCs w:val="24"/>
              </w:rPr>
            </w:pPr>
            <w:r>
              <w:t>1004</w:t>
            </w:r>
          </w:p>
        </w:tc>
      </w:tr>
    </w:tbl>
    <w:p w:rsidR="00F94C42" w:rsidRPr="00D5388D" w:rsidRDefault="00F94C42" w:rsidP="004920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C42" w:rsidRPr="00D5388D" w:rsidRDefault="00F94C42" w:rsidP="004920CC">
      <w:pPr>
        <w:jc w:val="both"/>
        <w:rPr>
          <w:rFonts w:ascii="Times New Roman" w:hAnsi="Times New Roman" w:cs="Times New Roman"/>
          <w:sz w:val="28"/>
          <w:szCs w:val="28"/>
        </w:rPr>
      </w:pPr>
      <w:r w:rsidRPr="00D5388D">
        <w:rPr>
          <w:rFonts w:ascii="Times New Roman" w:hAnsi="Times New Roman" w:cs="Times New Roman"/>
          <w:sz w:val="28"/>
          <w:szCs w:val="28"/>
        </w:rPr>
        <w:t>Во всех 9 населенных пунктах снизилось количество овец, КРС, птицы, лошадей. На уровне прошлых лет осталась численность пчелосемей. Причина одна- «старение» населения, а молодежи практически не осталось в деревнях.</w:t>
      </w:r>
    </w:p>
    <w:p w:rsidR="00F94C42" w:rsidRPr="00D5388D" w:rsidRDefault="00F94C42" w:rsidP="00492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Важным показателем </w:t>
      </w:r>
      <w:r w:rsidRPr="00D5388D">
        <w:rPr>
          <w:rFonts w:ascii="Times New Roman" w:hAnsi="Times New Roman" w:cs="Times New Roman"/>
          <w:sz w:val="28"/>
          <w:szCs w:val="28"/>
        </w:rPr>
        <w:t xml:space="preserve"> является демографическая ситуация –в  2017 году родилось 5, умерло 14, также происходит убыль населения  из-за миграции населения.</w:t>
      </w:r>
    </w:p>
    <w:p w:rsidR="00F94C42" w:rsidRPr="00D5388D" w:rsidRDefault="00F94C42" w:rsidP="00492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5388D">
        <w:rPr>
          <w:rFonts w:ascii="Times New Roman" w:hAnsi="Times New Roman" w:cs="Times New Roman"/>
          <w:sz w:val="28"/>
          <w:szCs w:val="28"/>
        </w:rPr>
        <w:t>Но несмотря ни на что жизнь продолжается и наша задача думать о будущем, заботиться о каждом  своем жителе, создавать комфортные условия. Именно с этой целью была установлен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D50A7">
        <w:rPr>
          <w:rFonts w:ascii="Times New Roman" w:hAnsi="Times New Roman" w:cs="Times New Roman"/>
          <w:b/>
          <w:bCs/>
          <w:sz w:val="28"/>
          <w:szCs w:val="28"/>
        </w:rPr>
        <w:t>детская площадка</w:t>
      </w:r>
      <w:r>
        <w:rPr>
          <w:rFonts w:ascii="Times New Roman" w:hAnsi="Times New Roman" w:cs="Times New Roman"/>
          <w:sz w:val="28"/>
          <w:szCs w:val="28"/>
        </w:rPr>
        <w:t xml:space="preserve"> в с.Осиповка</w:t>
      </w:r>
      <w:r w:rsidRPr="00D5388D">
        <w:rPr>
          <w:rFonts w:ascii="Times New Roman" w:hAnsi="Times New Roman" w:cs="Times New Roman"/>
          <w:sz w:val="28"/>
          <w:szCs w:val="28"/>
        </w:rPr>
        <w:t>, на деньги выделенные из республиканского бюджета в сумме 41 тыс.руб  и из бюджета муниципального района Благовещенский район на сумму 59 тыс.руб. Это настоящий был подарок детворе к Новому году .</w:t>
      </w:r>
    </w:p>
    <w:p w:rsidR="00F94C42" w:rsidRPr="00D5388D" w:rsidRDefault="00F94C42" w:rsidP="00492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5388D">
        <w:rPr>
          <w:rFonts w:ascii="Times New Roman" w:hAnsi="Times New Roman" w:cs="Times New Roman"/>
          <w:sz w:val="28"/>
          <w:szCs w:val="28"/>
        </w:rPr>
        <w:t xml:space="preserve">А более пожилому населению помогает </w:t>
      </w:r>
      <w:r w:rsidRPr="007D50A7">
        <w:rPr>
          <w:rFonts w:ascii="Times New Roman" w:hAnsi="Times New Roman" w:cs="Times New Roman"/>
          <w:b/>
          <w:bCs/>
          <w:sz w:val="28"/>
          <w:szCs w:val="28"/>
        </w:rPr>
        <w:t>соц.работник</w:t>
      </w:r>
      <w:r w:rsidRPr="00D5388D">
        <w:rPr>
          <w:rFonts w:ascii="Times New Roman" w:hAnsi="Times New Roman" w:cs="Times New Roman"/>
          <w:sz w:val="28"/>
          <w:szCs w:val="28"/>
        </w:rPr>
        <w:t>, они ее ждут и ве</w:t>
      </w:r>
      <w:r>
        <w:rPr>
          <w:rFonts w:ascii="Times New Roman" w:hAnsi="Times New Roman" w:cs="Times New Roman"/>
          <w:sz w:val="28"/>
          <w:szCs w:val="28"/>
        </w:rPr>
        <w:t>рят</w:t>
      </w:r>
      <w:r w:rsidRPr="00D538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88D">
        <w:rPr>
          <w:rFonts w:ascii="Times New Roman" w:hAnsi="Times New Roman" w:cs="Times New Roman"/>
          <w:sz w:val="28"/>
          <w:szCs w:val="28"/>
        </w:rPr>
        <w:t xml:space="preserve">что с ее помощью они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5388D">
        <w:rPr>
          <w:rFonts w:ascii="Times New Roman" w:hAnsi="Times New Roman" w:cs="Times New Roman"/>
          <w:sz w:val="28"/>
          <w:szCs w:val="28"/>
        </w:rPr>
        <w:t>мог</w:t>
      </w:r>
      <w:r>
        <w:rPr>
          <w:rFonts w:ascii="Times New Roman" w:hAnsi="Times New Roman" w:cs="Times New Roman"/>
          <w:sz w:val="28"/>
          <w:szCs w:val="28"/>
        </w:rPr>
        <w:t>ут оплатить коммунальные услуги</w:t>
      </w:r>
      <w:r w:rsidRPr="00D538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88D">
        <w:rPr>
          <w:rFonts w:ascii="Times New Roman" w:hAnsi="Times New Roman" w:cs="Times New Roman"/>
          <w:sz w:val="28"/>
          <w:szCs w:val="28"/>
        </w:rPr>
        <w:t>приобрести лекарство, купить продукты питания, почистить дорожки</w:t>
      </w:r>
      <w:r>
        <w:rPr>
          <w:rFonts w:ascii="Times New Roman" w:hAnsi="Times New Roman" w:cs="Times New Roman"/>
          <w:sz w:val="28"/>
          <w:szCs w:val="28"/>
        </w:rPr>
        <w:t xml:space="preserve"> от снега</w:t>
      </w:r>
      <w:r w:rsidRPr="00D5388D">
        <w:rPr>
          <w:rFonts w:ascii="Times New Roman" w:hAnsi="Times New Roman" w:cs="Times New Roman"/>
          <w:sz w:val="28"/>
          <w:szCs w:val="28"/>
        </w:rPr>
        <w:t>. В тек</w:t>
      </w:r>
      <w:r>
        <w:rPr>
          <w:rFonts w:ascii="Times New Roman" w:hAnsi="Times New Roman" w:cs="Times New Roman"/>
          <w:sz w:val="28"/>
          <w:szCs w:val="28"/>
        </w:rPr>
        <w:t>ущем году надеемся еще примут 1</w:t>
      </w:r>
      <w:r w:rsidRPr="00D5388D">
        <w:rPr>
          <w:rFonts w:ascii="Times New Roman" w:hAnsi="Times New Roman" w:cs="Times New Roman"/>
          <w:sz w:val="28"/>
          <w:szCs w:val="28"/>
        </w:rPr>
        <w:t xml:space="preserve"> соц. работника и мы еще большее количество пожилых людей сможем охватить  и оказывать им помощь.</w:t>
      </w:r>
    </w:p>
    <w:p w:rsidR="00F94C42" w:rsidRPr="00D5388D" w:rsidRDefault="00F94C42" w:rsidP="00492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5388D">
        <w:rPr>
          <w:rFonts w:ascii="Times New Roman" w:hAnsi="Times New Roman" w:cs="Times New Roman"/>
          <w:sz w:val="28"/>
          <w:szCs w:val="28"/>
        </w:rPr>
        <w:t xml:space="preserve">Помогают в сохранении и укреплении здоровья  </w:t>
      </w:r>
      <w:r w:rsidRPr="007D50A7">
        <w:rPr>
          <w:rFonts w:ascii="Times New Roman" w:hAnsi="Times New Roman" w:cs="Times New Roman"/>
          <w:b/>
          <w:bCs/>
          <w:sz w:val="28"/>
          <w:szCs w:val="28"/>
        </w:rPr>
        <w:t>лечебные учреждения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88D">
        <w:rPr>
          <w:rFonts w:ascii="Times New Roman" w:hAnsi="Times New Roman" w:cs="Times New Roman"/>
          <w:sz w:val="28"/>
          <w:szCs w:val="28"/>
        </w:rPr>
        <w:t>На территории  сельского поселения располагается 1  ФАП, где работают свои специал</w:t>
      </w:r>
      <w:r>
        <w:rPr>
          <w:rFonts w:ascii="Times New Roman" w:hAnsi="Times New Roman" w:cs="Times New Roman"/>
          <w:sz w:val="28"/>
          <w:szCs w:val="28"/>
        </w:rPr>
        <w:t>исты, обслуживают население из 7</w:t>
      </w:r>
      <w:r w:rsidRPr="00D5388D">
        <w:rPr>
          <w:rFonts w:ascii="Times New Roman" w:hAnsi="Times New Roman" w:cs="Times New Roman"/>
          <w:sz w:val="28"/>
          <w:szCs w:val="28"/>
        </w:rPr>
        <w:t xml:space="preserve"> населенных пунктов. Самими работниками сделан косметический ремонт в помещении, заменили забор возле здания. П</w:t>
      </w:r>
      <w:r>
        <w:rPr>
          <w:rFonts w:ascii="Times New Roman" w:hAnsi="Times New Roman" w:cs="Times New Roman"/>
          <w:sz w:val="28"/>
          <w:szCs w:val="28"/>
        </w:rPr>
        <w:t>ри ежедневном обходе населения мед.работники</w:t>
      </w:r>
      <w:r w:rsidRPr="00D5388D">
        <w:rPr>
          <w:rFonts w:ascii="Times New Roman" w:hAnsi="Times New Roman" w:cs="Times New Roman"/>
          <w:sz w:val="28"/>
          <w:szCs w:val="28"/>
        </w:rPr>
        <w:t xml:space="preserve"> проводят профилактические беседы </w:t>
      </w:r>
      <w:r>
        <w:rPr>
          <w:rFonts w:ascii="Times New Roman" w:hAnsi="Times New Roman" w:cs="Times New Roman"/>
          <w:sz w:val="28"/>
          <w:szCs w:val="28"/>
        </w:rPr>
        <w:t>на противопожарную безопасность</w:t>
      </w:r>
      <w:r w:rsidRPr="00D538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вреде  спиртных</w:t>
      </w:r>
      <w:r w:rsidRPr="00D5388D">
        <w:rPr>
          <w:rFonts w:ascii="Times New Roman" w:hAnsi="Times New Roman" w:cs="Times New Roman"/>
          <w:sz w:val="28"/>
          <w:szCs w:val="28"/>
        </w:rPr>
        <w:t xml:space="preserve"> напитков, о содержании своих придомовых территорий в  надлежащем виде и о вывозе своих отходов на свалку, а не выбрасывании их за свою территорию или в овраг. </w:t>
      </w:r>
      <w:r>
        <w:rPr>
          <w:rFonts w:ascii="Times New Roman" w:hAnsi="Times New Roman" w:cs="Times New Roman"/>
          <w:sz w:val="28"/>
          <w:szCs w:val="28"/>
        </w:rPr>
        <w:t xml:space="preserve">В д.Карагайкуль  в здравпункте </w:t>
      </w:r>
      <w:r w:rsidRPr="00D5388D">
        <w:rPr>
          <w:rFonts w:ascii="Times New Roman" w:hAnsi="Times New Roman" w:cs="Times New Roman"/>
          <w:sz w:val="28"/>
          <w:szCs w:val="28"/>
        </w:rPr>
        <w:t xml:space="preserve">на сумму 100 тыс.руб., выделенных из бюджета муниципального района Благовещенский район были выполнены следующие виды работ: заменена печь, пол, отремонтирован фундамент здания, </w:t>
      </w:r>
      <w:r>
        <w:rPr>
          <w:rFonts w:ascii="Times New Roman" w:hAnsi="Times New Roman" w:cs="Times New Roman"/>
          <w:sz w:val="28"/>
          <w:szCs w:val="28"/>
        </w:rPr>
        <w:t xml:space="preserve">сделана облицовка стен. Созданы в обоих </w:t>
      </w:r>
      <w:r w:rsidRPr="00D5388D">
        <w:rPr>
          <w:rFonts w:ascii="Times New Roman" w:hAnsi="Times New Roman" w:cs="Times New Roman"/>
          <w:sz w:val="28"/>
          <w:szCs w:val="28"/>
        </w:rPr>
        <w:t>лечебных учреждения комфортные условия для приема больных, населения и проведения диспансеризации.</w:t>
      </w:r>
    </w:p>
    <w:p w:rsidR="00F94C42" w:rsidRPr="00D5388D" w:rsidRDefault="00F94C42" w:rsidP="00492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D50A7">
        <w:rPr>
          <w:rFonts w:ascii="Times New Roman" w:hAnsi="Times New Roman" w:cs="Times New Roman"/>
          <w:b/>
          <w:bCs/>
          <w:sz w:val="28"/>
          <w:szCs w:val="28"/>
        </w:rPr>
        <w:t>В школе МОБУ ООШ</w:t>
      </w:r>
      <w:r w:rsidRPr="00D5388D">
        <w:rPr>
          <w:rFonts w:ascii="Times New Roman" w:hAnsi="Times New Roman" w:cs="Times New Roman"/>
          <w:sz w:val="28"/>
          <w:szCs w:val="28"/>
        </w:rPr>
        <w:t xml:space="preserve"> обучается 31 ученик. Подвоз осуществляется из 3 деревень. Школьники принимают участие в мероприятиях проводимых в сельской библиотеке, клубе, хорошие помощники при проведении субботников, как и  в предыдущие годы, так и в год экологии занимались сбором макулатуры. Вместе со школой проводим День села.  Школе оказывают  безвозмездную помощь  наши предприниматели –Алеева М.В, Ишмурзин И.М, руководитель СХПК «Успех» Абрамова Е.В.,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88D">
        <w:rPr>
          <w:rFonts w:ascii="Times New Roman" w:hAnsi="Times New Roman" w:cs="Times New Roman"/>
          <w:sz w:val="28"/>
          <w:szCs w:val="28"/>
        </w:rPr>
        <w:t>она же является де</w:t>
      </w:r>
      <w:r>
        <w:rPr>
          <w:rFonts w:ascii="Times New Roman" w:hAnsi="Times New Roman" w:cs="Times New Roman"/>
          <w:sz w:val="28"/>
          <w:szCs w:val="28"/>
        </w:rPr>
        <w:t>путатом  муниципального района</w:t>
      </w:r>
      <w:r w:rsidRPr="00D5388D">
        <w:rPr>
          <w:rFonts w:ascii="Times New Roman" w:hAnsi="Times New Roman" w:cs="Times New Roman"/>
          <w:sz w:val="28"/>
          <w:szCs w:val="28"/>
        </w:rPr>
        <w:t xml:space="preserve"> в нашем избирательном  округе.</w:t>
      </w:r>
    </w:p>
    <w:p w:rsidR="00F94C42" w:rsidRPr="00D5388D" w:rsidRDefault="00F94C42" w:rsidP="004920CC">
      <w:pPr>
        <w:jc w:val="both"/>
        <w:rPr>
          <w:rFonts w:ascii="Times New Roman" w:hAnsi="Times New Roman" w:cs="Times New Roman"/>
          <w:sz w:val="28"/>
          <w:szCs w:val="28"/>
        </w:rPr>
      </w:pPr>
      <w:r w:rsidRPr="00D5388D">
        <w:rPr>
          <w:rFonts w:ascii="Times New Roman" w:hAnsi="Times New Roman" w:cs="Times New Roman"/>
          <w:sz w:val="28"/>
          <w:szCs w:val="28"/>
        </w:rPr>
        <w:t xml:space="preserve">В развитии сельского поселения определенную роль играет и </w:t>
      </w:r>
      <w:r w:rsidRPr="007D50A7">
        <w:rPr>
          <w:rFonts w:ascii="Times New Roman" w:hAnsi="Times New Roman" w:cs="Times New Roman"/>
          <w:b/>
          <w:bCs/>
          <w:sz w:val="28"/>
          <w:szCs w:val="28"/>
        </w:rPr>
        <w:t>культура</w:t>
      </w:r>
      <w:r w:rsidRPr="00D5388D">
        <w:rPr>
          <w:rFonts w:ascii="Times New Roman" w:hAnsi="Times New Roman" w:cs="Times New Roman"/>
          <w:sz w:val="28"/>
          <w:szCs w:val="28"/>
        </w:rPr>
        <w:t>. На территории сельского посе</w:t>
      </w:r>
      <w:r>
        <w:rPr>
          <w:rFonts w:ascii="Times New Roman" w:hAnsi="Times New Roman" w:cs="Times New Roman"/>
          <w:sz w:val="28"/>
          <w:szCs w:val="28"/>
        </w:rPr>
        <w:t>ления- 1  Сельский дом культуры</w:t>
      </w:r>
      <w:r w:rsidRPr="00D5388D">
        <w:rPr>
          <w:rFonts w:ascii="Times New Roman" w:hAnsi="Times New Roman" w:cs="Times New Roman"/>
          <w:sz w:val="28"/>
          <w:szCs w:val="28"/>
        </w:rPr>
        <w:t>, где работают 2 человека, методист является еще и библиотекарем в сельской библиотеке.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88D">
        <w:rPr>
          <w:rFonts w:ascii="Times New Roman" w:hAnsi="Times New Roman" w:cs="Times New Roman"/>
          <w:sz w:val="28"/>
          <w:szCs w:val="28"/>
        </w:rPr>
        <w:t>За год были  проведены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88D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 посвященные праздничным датам</w:t>
      </w:r>
      <w:r w:rsidRPr="00D5388D">
        <w:rPr>
          <w:rFonts w:ascii="Times New Roman" w:hAnsi="Times New Roman" w:cs="Times New Roman"/>
          <w:sz w:val="28"/>
          <w:szCs w:val="28"/>
        </w:rPr>
        <w:t>: День Побед</w:t>
      </w:r>
      <w:r>
        <w:rPr>
          <w:rFonts w:ascii="Times New Roman" w:hAnsi="Times New Roman" w:cs="Times New Roman"/>
          <w:sz w:val="28"/>
          <w:szCs w:val="28"/>
        </w:rPr>
        <w:t>ы, День защитника Отечества, День села в д.Карагайкуль и другие</w:t>
      </w:r>
      <w:r w:rsidRPr="00D538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88D">
        <w:rPr>
          <w:rFonts w:ascii="Times New Roman" w:hAnsi="Times New Roman" w:cs="Times New Roman"/>
          <w:sz w:val="28"/>
          <w:szCs w:val="28"/>
        </w:rPr>
        <w:t>На праздничных концертах  и театральных представлениях  многолюдно. В 2017 году сделан косметический ремонт: окраска стен,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88D">
        <w:rPr>
          <w:rFonts w:ascii="Times New Roman" w:hAnsi="Times New Roman" w:cs="Times New Roman"/>
          <w:sz w:val="28"/>
          <w:szCs w:val="28"/>
        </w:rPr>
        <w:t>потолков, полов,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88D">
        <w:rPr>
          <w:rFonts w:ascii="Times New Roman" w:hAnsi="Times New Roman" w:cs="Times New Roman"/>
          <w:sz w:val="28"/>
          <w:szCs w:val="28"/>
        </w:rPr>
        <w:t>была сделана ревизия отопитель</w:t>
      </w:r>
      <w:r>
        <w:rPr>
          <w:rFonts w:ascii="Times New Roman" w:hAnsi="Times New Roman" w:cs="Times New Roman"/>
          <w:sz w:val="28"/>
          <w:szCs w:val="28"/>
        </w:rPr>
        <w:t>ной системы и ее ремонт. РКМЦ выделил</w:t>
      </w:r>
      <w:r w:rsidRPr="00D5388D">
        <w:rPr>
          <w:rFonts w:ascii="Times New Roman" w:hAnsi="Times New Roman" w:cs="Times New Roman"/>
          <w:sz w:val="28"/>
          <w:szCs w:val="28"/>
        </w:rPr>
        <w:t xml:space="preserve"> аппаратуру в декабре 2017 </w:t>
      </w:r>
      <w:r w:rsidRPr="00D5388D">
        <w:rPr>
          <w:rFonts w:ascii="Times New Roman" w:hAnsi="Times New Roman" w:cs="Times New Roman"/>
          <w:color w:val="000000"/>
          <w:sz w:val="28"/>
          <w:szCs w:val="28"/>
        </w:rPr>
        <w:t>года для СДК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88D">
        <w:rPr>
          <w:rFonts w:ascii="Times New Roman" w:hAnsi="Times New Roman" w:cs="Times New Roman"/>
          <w:sz w:val="28"/>
          <w:szCs w:val="28"/>
        </w:rPr>
        <w:t>и мероприятия теперь можем проводить со своими колонками.</w:t>
      </w:r>
    </w:p>
    <w:p w:rsidR="00F94C42" w:rsidRPr="00D5388D" w:rsidRDefault="00F94C42" w:rsidP="00492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5388D">
        <w:rPr>
          <w:rFonts w:ascii="Times New Roman" w:hAnsi="Times New Roman" w:cs="Times New Roman"/>
          <w:sz w:val="28"/>
          <w:szCs w:val="28"/>
        </w:rPr>
        <w:t xml:space="preserve"> Книжный фонд</w:t>
      </w:r>
      <w:r w:rsidRPr="004A663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сельской библиотеки</w:t>
      </w:r>
      <w:r w:rsidRPr="00D5388D">
        <w:rPr>
          <w:rFonts w:ascii="Times New Roman" w:hAnsi="Times New Roman" w:cs="Times New Roman"/>
          <w:sz w:val="28"/>
          <w:szCs w:val="28"/>
        </w:rPr>
        <w:t xml:space="preserve"> ежегодно пополняется и обновляется, он составляет</w:t>
      </w:r>
      <w:r>
        <w:rPr>
          <w:rFonts w:ascii="Times New Roman" w:hAnsi="Times New Roman" w:cs="Times New Roman"/>
          <w:sz w:val="28"/>
          <w:szCs w:val="28"/>
        </w:rPr>
        <w:t xml:space="preserve"> более 12 000 экземпляров книг</w:t>
      </w:r>
      <w:r w:rsidRPr="00D5388D">
        <w:rPr>
          <w:rFonts w:ascii="Times New Roman" w:hAnsi="Times New Roman" w:cs="Times New Roman"/>
          <w:sz w:val="28"/>
          <w:szCs w:val="28"/>
        </w:rPr>
        <w:t>, библиотеку посещают дети, люди пожилого возраста читают журналы, берут книги, приходят просмотреть газеты.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88D">
        <w:rPr>
          <w:rFonts w:ascii="Times New Roman" w:hAnsi="Times New Roman" w:cs="Times New Roman"/>
          <w:sz w:val="28"/>
          <w:szCs w:val="28"/>
        </w:rPr>
        <w:t>Проводятся библиотекарем внеклассные мероприятия в школе –это практически ежедневно у нее запланировано мероприятие или она сама идет в школу, или дети бегут в сельскую библиотеку после уроков.</w:t>
      </w:r>
    </w:p>
    <w:p w:rsidR="00F94C42" w:rsidRPr="00D5388D" w:rsidRDefault="00F94C42" w:rsidP="00492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4A663F">
        <w:rPr>
          <w:rFonts w:ascii="Times New Roman" w:hAnsi="Times New Roman" w:cs="Times New Roman"/>
          <w:b/>
          <w:bCs/>
          <w:sz w:val="28"/>
          <w:szCs w:val="28"/>
        </w:rPr>
        <w:t>Осиповское отделение почтовой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88D">
        <w:rPr>
          <w:rFonts w:ascii="Times New Roman" w:hAnsi="Times New Roman" w:cs="Times New Roman"/>
          <w:sz w:val="28"/>
          <w:szCs w:val="28"/>
        </w:rPr>
        <w:t xml:space="preserve"> оказывает услуги  в приеме платежей, осуществляет торговлю в розницу товарами первой необходимости. Количество абонентов пользующихся телефонной связью не уменьшается (57), растет число жителей пользующихся услугами Интернет, кабельным телевидением.</w:t>
      </w:r>
    </w:p>
    <w:p w:rsidR="00F94C42" w:rsidRPr="00D5388D" w:rsidRDefault="00F94C42" w:rsidP="00492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5388D">
        <w:rPr>
          <w:rFonts w:ascii="Times New Roman" w:hAnsi="Times New Roman" w:cs="Times New Roman"/>
          <w:sz w:val="28"/>
          <w:szCs w:val="28"/>
        </w:rPr>
        <w:t>Администрацией сельского поселения в истекшем году проведена ин</w:t>
      </w:r>
      <w:r>
        <w:rPr>
          <w:rFonts w:ascii="Times New Roman" w:hAnsi="Times New Roman" w:cs="Times New Roman"/>
          <w:sz w:val="28"/>
          <w:szCs w:val="28"/>
        </w:rPr>
        <w:t>вентаризация земельных участков</w:t>
      </w:r>
      <w:r w:rsidRPr="00D5388D">
        <w:rPr>
          <w:rFonts w:ascii="Times New Roman" w:hAnsi="Times New Roman" w:cs="Times New Roman"/>
          <w:sz w:val="28"/>
          <w:szCs w:val="28"/>
        </w:rPr>
        <w:t>, совместно с депутатами  велась ежедневная работа  по профилактике пожаров не территории сельского поселения, проводились субботники по санитарной очистке и благоустройству территор</w:t>
      </w:r>
      <w:r>
        <w:rPr>
          <w:rFonts w:ascii="Times New Roman" w:hAnsi="Times New Roman" w:cs="Times New Roman"/>
          <w:sz w:val="28"/>
          <w:szCs w:val="28"/>
        </w:rPr>
        <w:t>ий. Проведено заседаний Совета- 8</w:t>
      </w:r>
      <w:r w:rsidRPr="00D538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рассмотрено вопросов- 44.</w:t>
      </w:r>
    </w:p>
    <w:p w:rsidR="00F94C42" w:rsidRDefault="00F94C42" w:rsidP="00492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5388D">
        <w:rPr>
          <w:rFonts w:ascii="Times New Roman" w:hAnsi="Times New Roman" w:cs="Times New Roman"/>
          <w:sz w:val="28"/>
          <w:szCs w:val="28"/>
        </w:rPr>
        <w:t>Администрация ведет исполнение отдельных государственных  полномочий в части ведения воинского учета.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88D">
        <w:rPr>
          <w:rFonts w:ascii="Times New Roman" w:hAnsi="Times New Roman" w:cs="Times New Roman"/>
          <w:sz w:val="28"/>
          <w:szCs w:val="28"/>
        </w:rPr>
        <w:t xml:space="preserve">На всеобщем воинском учете в </w:t>
      </w:r>
      <w:r>
        <w:rPr>
          <w:rFonts w:ascii="Times New Roman" w:hAnsi="Times New Roman" w:cs="Times New Roman"/>
          <w:sz w:val="28"/>
          <w:szCs w:val="28"/>
        </w:rPr>
        <w:t>сельском поселении состоят -164  человека, из них граждан подлежащих призыву на воинскую службу-7.</w:t>
      </w:r>
    </w:p>
    <w:p w:rsidR="00F94C42" w:rsidRDefault="00F94C42" w:rsidP="00492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хотят жители сельского поселения? Стабильности, уверенности в завтрашнем дне, чтоб горел свет, текла вода, дороги были  отремонтированы, звучал на улице детский смех, была работа.</w:t>
      </w:r>
    </w:p>
    <w:p w:rsidR="00F94C42" w:rsidRDefault="00F94C42" w:rsidP="004920C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Работать над исполнением бюджета сельского поселения.</w:t>
      </w:r>
    </w:p>
    <w:p w:rsidR="00F94C42" w:rsidRDefault="00F94C42" w:rsidP="00492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Привлекать население для решения вопросов местного значения. </w:t>
      </w:r>
    </w:p>
    <w:p w:rsidR="00F94C42" w:rsidRDefault="00F94C42" w:rsidP="00492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Заниматься благоустройством населенных пунктов. </w:t>
      </w:r>
    </w:p>
    <w:p w:rsidR="00F94C42" w:rsidRDefault="00F94C42" w:rsidP="00492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над исполнением судебных решений.</w:t>
      </w:r>
    </w:p>
    <w:p w:rsidR="00F94C42" w:rsidRPr="00D5388D" w:rsidRDefault="00F94C42" w:rsidP="00492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нет важней задач</w:t>
      </w:r>
      <w:r w:rsidRPr="00FD254D">
        <w:rPr>
          <w:rFonts w:ascii="Times New Roman" w:hAnsi="Times New Roman" w:cs="Times New Roman"/>
          <w:sz w:val="28"/>
          <w:szCs w:val="28"/>
        </w:rPr>
        <w:t>, чем решать и исполнять вопросы местного значения, создавать условия для комфортной жизни сельчан.</w:t>
      </w:r>
    </w:p>
    <w:sectPr w:rsidR="00F94C42" w:rsidRPr="00D5388D" w:rsidSect="00BB7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785"/>
    <w:rsid w:val="00032FDA"/>
    <w:rsid w:val="0007120F"/>
    <w:rsid w:val="001E039B"/>
    <w:rsid w:val="001E0785"/>
    <w:rsid w:val="001E21BB"/>
    <w:rsid w:val="00203E89"/>
    <w:rsid w:val="002110C2"/>
    <w:rsid w:val="002675B8"/>
    <w:rsid w:val="002C4B7A"/>
    <w:rsid w:val="0030192A"/>
    <w:rsid w:val="00346E6C"/>
    <w:rsid w:val="00350E1E"/>
    <w:rsid w:val="0036483E"/>
    <w:rsid w:val="003C370A"/>
    <w:rsid w:val="00474829"/>
    <w:rsid w:val="004920CC"/>
    <w:rsid w:val="004A663F"/>
    <w:rsid w:val="004D17BC"/>
    <w:rsid w:val="00523371"/>
    <w:rsid w:val="00532D3D"/>
    <w:rsid w:val="00564D9A"/>
    <w:rsid w:val="005D1827"/>
    <w:rsid w:val="006447D2"/>
    <w:rsid w:val="006B156B"/>
    <w:rsid w:val="006D232B"/>
    <w:rsid w:val="006E2216"/>
    <w:rsid w:val="006F4945"/>
    <w:rsid w:val="00775C14"/>
    <w:rsid w:val="007D50A7"/>
    <w:rsid w:val="007E402C"/>
    <w:rsid w:val="0080384C"/>
    <w:rsid w:val="00874EB3"/>
    <w:rsid w:val="00905BF6"/>
    <w:rsid w:val="00936543"/>
    <w:rsid w:val="00984F7C"/>
    <w:rsid w:val="009C2780"/>
    <w:rsid w:val="009C4CD2"/>
    <w:rsid w:val="00A55210"/>
    <w:rsid w:val="00A769DE"/>
    <w:rsid w:val="00A80E04"/>
    <w:rsid w:val="00A82E43"/>
    <w:rsid w:val="00B22B88"/>
    <w:rsid w:val="00B4076D"/>
    <w:rsid w:val="00B671BC"/>
    <w:rsid w:val="00B84FAB"/>
    <w:rsid w:val="00B86F49"/>
    <w:rsid w:val="00BB73BD"/>
    <w:rsid w:val="00BE7938"/>
    <w:rsid w:val="00C86C4C"/>
    <w:rsid w:val="00CA6A2E"/>
    <w:rsid w:val="00CB09D4"/>
    <w:rsid w:val="00CE4E50"/>
    <w:rsid w:val="00CF503A"/>
    <w:rsid w:val="00D106E2"/>
    <w:rsid w:val="00D12899"/>
    <w:rsid w:val="00D1376F"/>
    <w:rsid w:val="00D5388D"/>
    <w:rsid w:val="00D66752"/>
    <w:rsid w:val="00D759E6"/>
    <w:rsid w:val="00D76AAD"/>
    <w:rsid w:val="00D877AC"/>
    <w:rsid w:val="00D97CF8"/>
    <w:rsid w:val="00DA5DBF"/>
    <w:rsid w:val="00DB37C4"/>
    <w:rsid w:val="00DD1985"/>
    <w:rsid w:val="00DF0850"/>
    <w:rsid w:val="00E36427"/>
    <w:rsid w:val="00E70F65"/>
    <w:rsid w:val="00EA0A04"/>
    <w:rsid w:val="00EC0D29"/>
    <w:rsid w:val="00ED112C"/>
    <w:rsid w:val="00ED7604"/>
    <w:rsid w:val="00EE3AC7"/>
    <w:rsid w:val="00F245BC"/>
    <w:rsid w:val="00F77049"/>
    <w:rsid w:val="00F868AB"/>
    <w:rsid w:val="00F94C42"/>
    <w:rsid w:val="00FD254D"/>
    <w:rsid w:val="00FE3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3B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2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499</TotalTime>
  <Pages>7</Pages>
  <Words>1683</Words>
  <Characters>9595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Осиповка</cp:lastModifiedBy>
  <cp:revision>27</cp:revision>
  <dcterms:created xsi:type="dcterms:W3CDTF">2018-02-07T05:07:00Z</dcterms:created>
  <dcterms:modified xsi:type="dcterms:W3CDTF">2018-02-09T06:09:00Z</dcterms:modified>
</cp:coreProperties>
</file>