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000" w:firstRow="0" w:lastRow="0" w:firstColumn="0" w:lastColumn="0" w:noHBand="0" w:noVBand="0"/>
      </w:tblPr>
      <w:tblGrid>
        <w:gridCol w:w="237"/>
        <w:gridCol w:w="3636"/>
        <w:gridCol w:w="1818"/>
        <w:gridCol w:w="4034"/>
      </w:tblGrid>
      <w:tr w:rsidR="00905F6C" w:rsidRPr="00905F6C" w:rsidTr="00B025F0">
        <w:trPr>
          <w:trHeight w:val="1511"/>
        </w:trPr>
        <w:tc>
          <w:tcPr>
            <w:tcW w:w="3971" w:type="dxa"/>
            <w:gridSpan w:val="2"/>
          </w:tcPr>
          <w:p w:rsidR="00905F6C" w:rsidRPr="00905F6C" w:rsidRDefault="00905F6C" w:rsidP="00905F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:rsidR="00905F6C" w:rsidRPr="00905F6C" w:rsidRDefault="00905F6C" w:rsidP="00905F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905F6C" w:rsidRPr="00905F6C" w:rsidRDefault="00905F6C" w:rsidP="00905F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905F6C" w:rsidRPr="00905F6C" w:rsidRDefault="00905F6C" w:rsidP="00905F6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905F6C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905F6C" w:rsidRPr="00905F6C" w:rsidRDefault="00905F6C" w:rsidP="00905F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</w:tcPr>
          <w:p w:rsidR="00905F6C" w:rsidRPr="00905F6C" w:rsidRDefault="00905F6C" w:rsidP="00905F6C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F6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905F6C" w:rsidRPr="00905F6C" w:rsidRDefault="00905F6C" w:rsidP="00905F6C">
            <w:pPr>
              <w:keepNext/>
              <w:spacing w:after="0" w:line="240" w:lineRule="auto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905F6C" w:rsidRPr="00905F6C" w:rsidRDefault="00905F6C" w:rsidP="00905F6C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05F6C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05F6C" w:rsidRPr="00905F6C" w:rsidRDefault="00905F6C" w:rsidP="00905F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F6C" w:rsidRPr="00905F6C" w:rsidTr="00B025F0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905F6C" w:rsidRPr="00905F6C" w:rsidRDefault="00905F6C" w:rsidP="00905F6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05F6C" w:rsidRPr="00905F6C" w:rsidRDefault="00905F6C" w:rsidP="00905F6C">
      <w:pPr>
        <w:spacing w:after="0" w:line="240" w:lineRule="auto"/>
        <w:rPr>
          <w:rFonts w:eastAsia="Times New Roman"/>
          <w:b/>
          <w:lang w:eastAsia="ru-RU"/>
        </w:rPr>
      </w:pPr>
      <w:r w:rsidRPr="00905F6C">
        <w:rPr>
          <w:rFonts w:eastAsia="Times New Roman"/>
          <w:b/>
          <w:lang w:eastAsia="ru-RU"/>
        </w:rPr>
        <w:t>ҠАРАР                                                                                 ПОСТАНОВЛЕНИЕ</w:t>
      </w:r>
    </w:p>
    <w:p w:rsidR="00905F6C" w:rsidRPr="00905F6C" w:rsidRDefault="00905F6C" w:rsidP="00905F6C">
      <w:pPr>
        <w:spacing w:after="0" w:line="240" w:lineRule="auto"/>
        <w:rPr>
          <w:rFonts w:eastAsia="Times New Roman"/>
          <w:b/>
          <w:lang w:val="be-BY" w:eastAsia="ru-RU"/>
        </w:rPr>
      </w:pPr>
    </w:p>
    <w:p w:rsidR="00905F6C" w:rsidRPr="00905F6C" w:rsidRDefault="00905F6C" w:rsidP="00905F6C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be-BY" w:eastAsia="ru-RU"/>
        </w:rPr>
        <w:t>02 апрель</w:t>
      </w:r>
      <w:r w:rsidRPr="00905F6C">
        <w:rPr>
          <w:rFonts w:eastAsia="Times New Roman"/>
          <w:b/>
          <w:lang w:eastAsia="ru-RU"/>
        </w:rPr>
        <w:t xml:space="preserve"> 2024 й                                 №1</w:t>
      </w:r>
      <w:r>
        <w:rPr>
          <w:rFonts w:eastAsia="Times New Roman"/>
          <w:b/>
          <w:lang w:eastAsia="ru-RU"/>
        </w:rPr>
        <w:t>6</w:t>
      </w:r>
      <w:r w:rsidRPr="00905F6C">
        <w:rPr>
          <w:rFonts w:eastAsia="Times New Roman"/>
          <w:b/>
          <w:lang w:eastAsia="ru-RU"/>
        </w:rPr>
        <w:t xml:space="preserve">                                </w:t>
      </w:r>
      <w:r>
        <w:rPr>
          <w:rFonts w:eastAsia="Times New Roman"/>
          <w:b/>
          <w:lang w:eastAsia="ru-RU"/>
        </w:rPr>
        <w:t>02 апреля</w:t>
      </w:r>
      <w:r w:rsidRPr="00905F6C">
        <w:rPr>
          <w:rFonts w:eastAsia="Times New Roman"/>
          <w:b/>
          <w:lang w:eastAsia="ru-RU"/>
        </w:rPr>
        <w:t xml:space="preserve"> 2024 г</w:t>
      </w:r>
    </w:p>
    <w:p w:rsidR="00C04631" w:rsidRDefault="00C04631" w:rsidP="00C046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</w:p>
    <w:p w:rsidR="00C04631" w:rsidRPr="00C04631" w:rsidRDefault="00C04631" w:rsidP="00C0463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000000" w:themeColor="text1"/>
          <w:lang w:eastAsia="ru-RU"/>
        </w:rPr>
      </w:pPr>
      <w:r w:rsidRPr="00C04631">
        <w:rPr>
          <w:rFonts w:eastAsia="Times New Roman"/>
          <w:color w:val="000000" w:themeColor="text1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Октябрьский сельсовет муниципального района Благовещенский район Республики Башкортостан</w:t>
      </w:r>
    </w:p>
    <w:p w:rsidR="00C04631" w:rsidRPr="00C04631" w:rsidRDefault="00C04631" w:rsidP="00C0463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bCs/>
          <w:color w:val="000000" w:themeColor="text1"/>
        </w:rPr>
      </w:pP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C04631">
        <w:rPr>
          <w:rFonts w:eastAsia="Calibri"/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Октябрьский сельсовет муниципального района Благовещенский район Республики Башкортостан </w:t>
      </w:r>
      <w:r w:rsidRPr="00C04631">
        <w:rPr>
          <w:rFonts w:eastAsia="Calibri"/>
          <w:color w:val="000000" w:themeColor="text1"/>
          <w:lang w:eastAsia="ar-SA"/>
        </w:rPr>
        <w:t>п о с т а н о в л я е т: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C04631">
        <w:rPr>
          <w:rFonts w:eastAsia="Calibri"/>
          <w:color w:val="000000"/>
        </w:rPr>
        <w:t xml:space="preserve">       1.Утвердить Административный регламент предоставления муниципальной услуги «Предоставление разрешения на осуществление земляных работ» на территории сельского поселения Октябрьский сельсовет муниципального района Благовещенский район Республики Башкортостан.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C04631">
        <w:rPr>
          <w:rFonts w:eastAsia="Calibri"/>
          <w:color w:val="000000"/>
        </w:rPr>
        <w:t xml:space="preserve">      2. Признать утратившим силу постановление Администрации сельского поселения Октябрьский сельсовет муниципального района Благовещенский район Республики Башкортостан от 22.11.2021 № 36 «</w:t>
      </w:r>
      <w:r w:rsidRPr="00C04631">
        <w:rPr>
          <w:rFonts w:eastAsia="Times New Roman"/>
          <w:color w:val="000000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Октябрьский сельсовет муниципального района Благовещенский район</w:t>
      </w:r>
      <w:r w:rsidRPr="00C04631">
        <w:rPr>
          <w:rFonts w:eastAsia="Calibri"/>
          <w:b/>
          <w:color w:val="000000"/>
        </w:rPr>
        <w:t xml:space="preserve"> </w:t>
      </w:r>
      <w:r w:rsidRPr="00C04631">
        <w:rPr>
          <w:rFonts w:eastAsia="Calibri"/>
          <w:color w:val="000000"/>
        </w:rPr>
        <w:t>Республики Башкортостан</w:t>
      </w:r>
      <w:r w:rsidRPr="00C04631">
        <w:rPr>
          <w:rFonts w:eastAsia="Calibri"/>
          <w:b/>
          <w:color w:val="000000"/>
        </w:rPr>
        <w:t>».</w:t>
      </w:r>
      <w:r w:rsidRPr="00C04631">
        <w:rPr>
          <w:rFonts w:eastAsia="Calibri"/>
          <w:color w:val="000000"/>
        </w:rPr>
        <w:t xml:space="preserve"> 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C04631">
        <w:rPr>
          <w:rFonts w:eastAsia="Calibri"/>
        </w:rPr>
        <w:t xml:space="preserve">      3. Настоящее Постановление вступает в силу на следующий день, после дня его официального обнародования.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C04631">
        <w:rPr>
          <w:rFonts w:eastAsia="Calibri"/>
        </w:rPr>
        <w:t xml:space="preserve">      4.Разместить настоящее Постановление на официальном сайте администрации сельского поселения Октябрьский сельсовет муниципального района Благовещенский район Республики Башкортостан в сети «Интернет».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C04631">
        <w:rPr>
          <w:rFonts w:eastAsia="Calibri"/>
          <w:color w:val="000000"/>
        </w:rPr>
        <w:t xml:space="preserve">      5. Контроль за исполнением данного постановления оставляю за собой.</w:t>
      </w:r>
    </w:p>
    <w:p w:rsidR="00C04631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color w:val="000000"/>
        </w:rPr>
      </w:pPr>
    </w:p>
    <w:p w:rsidR="00905F6C" w:rsidRPr="00C04631" w:rsidRDefault="00C04631" w:rsidP="00C046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bCs/>
          <w:color w:val="000000"/>
        </w:rPr>
      </w:pPr>
      <w:r w:rsidRPr="00C04631">
        <w:rPr>
          <w:rFonts w:eastAsia="Calibri"/>
          <w:bCs/>
          <w:color w:val="000000"/>
        </w:rPr>
        <w:t>Глава сельского поселения                                                           Н.Н. Маковеев</w:t>
      </w:r>
      <w:r>
        <w:rPr>
          <w:rFonts w:eastAsia="Calibri"/>
          <w:bCs/>
          <w:color w:val="000000"/>
        </w:rPr>
        <w:t>а</w:t>
      </w:r>
      <w:bookmarkStart w:id="0" w:name="_GoBack"/>
      <w:bookmarkEnd w:id="0"/>
    </w:p>
    <w:p w:rsidR="009B4F92" w:rsidRPr="009B4F92" w:rsidRDefault="009B4F92" w:rsidP="009B4F92">
      <w:pPr>
        <w:tabs>
          <w:tab w:val="left" w:pos="7425"/>
        </w:tabs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lastRenderedPageBreak/>
        <w:t>Утвержден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 xml:space="preserve">постановлением Администрации 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 xml:space="preserve">сельского поселения 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>Октябрьский сельсовет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 xml:space="preserve">муниципального района 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>Благовещенский район</w:t>
      </w:r>
    </w:p>
    <w:p w:rsidR="009B4F92" w:rsidRPr="009B4F92" w:rsidRDefault="009B4F92" w:rsidP="009B4F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>Республики Башкортостан</w:t>
      </w:r>
    </w:p>
    <w:p w:rsidR="0087605E" w:rsidRDefault="009B4F92" w:rsidP="00905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9B4F92">
        <w:rPr>
          <w:rFonts w:eastAsia="Calibri"/>
          <w:sz w:val="24"/>
          <w:szCs w:val="24"/>
        </w:rPr>
        <w:t xml:space="preserve">от </w:t>
      </w:r>
      <w:r w:rsidR="00905F6C">
        <w:rPr>
          <w:rFonts w:eastAsia="Calibri"/>
          <w:sz w:val="24"/>
          <w:szCs w:val="24"/>
        </w:rPr>
        <w:t xml:space="preserve">02 апреля </w:t>
      </w:r>
      <w:r w:rsidRPr="009B4F92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4</w:t>
      </w:r>
      <w:r w:rsidRPr="009B4F92">
        <w:rPr>
          <w:rFonts w:eastAsia="Calibri"/>
          <w:sz w:val="24"/>
          <w:szCs w:val="24"/>
        </w:rPr>
        <w:t xml:space="preserve"> года №</w:t>
      </w:r>
      <w:r>
        <w:rPr>
          <w:rFonts w:eastAsia="Calibri"/>
          <w:sz w:val="24"/>
          <w:szCs w:val="24"/>
        </w:rPr>
        <w:t xml:space="preserve"> </w:t>
      </w:r>
      <w:r w:rsidR="00905F6C">
        <w:rPr>
          <w:rFonts w:eastAsia="Calibri"/>
          <w:sz w:val="24"/>
          <w:szCs w:val="24"/>
        </w:rPr>
        <w:t>16</w:t>
      </w:r>
    </w:p>
    <w:p w:rsidR="00905F6C" w:rsidRPr="00905F6C" w:rsidRDefault="00905F6C" w:rsidP="00905F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B0791A" w:rsidRPr="00B0791A">
        <w:rPr>
          <w:rFonts w:eastAsia="Calibri"/>
          <w:color w:val="000000"/>
        </w:rPr>
        <w:t>сельском поселении Октябрьский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0C133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</w:t>
      </w:r>
      <w:r w:rsidR="0034618B">
        <w:rPr>
          <w:color w:val="000000" w:themeColor="text1"/>
        </w:rPr>
        <w:t>:</w:t>
      </w:r>
    </w:p>
    <w:p w:rsidR="00073986" w:rsidRPr="00905F6C" w:rsidRDefault="00073986" w:rsidP="00905F6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61FD5" w:rsidRPr="00905F6C" w:rsidRDefault="003E1B08" w:rsidP="00905F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3E1B08" w:rsidRPr="00E06036" w:rsidRDefault="003E1B08" w:rsidP="000813F7">
      <w:pPr>
        <w:tabs>
          <w:tab w:val="left" w:pos="7425"/>
        </w:tabs>
        <w:spacing w:after="0" w:line="240" w:lineRule="auto"/>
        <w:ind w:firstLine="709"/>
        <w:jc w:val="both"/>
      </w:pPr>
      <w:r w:rsidRPr="00E06036">
        <w:lastRenderedPageBreak/>
        <w:t>1.4. Информирование о порядке предоставления муниципальной услуги осуществляется:</w:t>
      </w:r>
    </w:p>
    <w:p w:rsidR="00BE1F8B" w:rsidRPr="00E060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E06036">
        <w:t xml:space="preserve">непосредственно при личном приеме заявителя в </w:t>
      </w:r>
      <w:r w:rsidRPr="00E06036">
        <w:rPr>
          <w:rFonts w:eastAsia="Calibri"/>
        </w:rPr>
        <w:t xml:space="preserve">Администрации </w:t>
      </w:r>
      <w:r w:rsidR="00E06036" w:rsidRPr="00E06036">
        <w:rPr>
          <w:rFonts w:eastAsia="Calibri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E06036">
        <w:rPr>
          <w:rFonts w:eastAsia="Calibri"/>
        </w:rPr>
        <w:t xml:space="preserve"> (далее – Администрация, </w:t>
      </w:r>
      <w:r w:rsidRPr="00E06036">
        <w:t>Уполномоченный орган)</w:t>
      </w:r>
      <w:r w:rsidRPr="00E06036">
        <w:rPr>
          <w:rFonts w:eastAsia="Calibri"/>
        </w:rPr>
        <w:t xml:space="preserve"> </w:t>
      </w:r>
      <w:r w:rsidRPr="00E06036">
        <w:t xml:space="preserve">или многофункциональном центре предоставления государственных и муниципальных услуг (далее </w:t>
      </w:r>
      <w:r w:rsidRPr="00E06036">
        <w:rPr>
          <w:rFonts w:eastAsia="Calibri"/>
        </w:rPr>
        <w:t xml:space="preserve">– </w:t>
      </w:r>
      <w:r w:rsidRPr="00E06036">
        <w:t xml:space="preserve">многофункциональный центр); </w:t>
      </w:r>
    </w:p>
    <w:p w:rsidR="003E1B08" w:rsidRPr="00E060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E06036">
        <w:t>по телефону в Администрации (Уполномоченном органе)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(Уполномоченного органа)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</w:t>
      </w:r>
      <w:r w:rsidR="0034618B" w:rsidRPr="0034618B">
        <w:rPr>
          <w:rFonts w:eastAsia="Calibri"/>
          <w:color w:val="000000"/>
        </w:rPr>
        <w:t xml:space="preserve"> http://oktyabr-blagrb</w:t>
      </w:r>
      <w:r w:rsidR="001F5EC9" w:rsidRPr="000C1336">
        <w:rPr>
          <w:color w:val="000000" w:themeColor="text1"/>
        </w:rPr>
        <w:t>.</w:t>
      </w:r>
      <w:proofErr w:type="spellStart"/>
      <w:r w:rsidR="001F5EC9" w:rsidRPr="000C1336">
        <w:rPr>
          <w:color w:val="000000" w:themeColor="text1"/>
          <w:lang w:val="en-US"/>
        </w:rPr>
        <w:t>ru</w:t>
      </w:r>
      <w:proofErr w:type="spellEnd"/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адресов Администрации (Уполномоченного </w:t>
      </w:r>
      <w:proofErr w:type="gramStart"/>
      <w:r w:rsidRPr="000C1336">
        <w:rPr>
          <w:color w:val="000000" w:themeColor="text1"/>
        </w:rPr>
        <w:t xml:space="preserve">органа)   </w:t>
      </w:r>
      <w:proofErr w:type="gramEnd"/>
      <w:r w:rsidRPr="000C1336">
        <w:rPr>
          <w:color w:val="000000" w:themeColor="text1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порядка получения сведений о ходе </w:t>
      </w:r>
      <w:proofErr w:type="gramStart"/>
      <w:r w:rsidRPr="000C1336">
        <w:rPr>
          <w:color w:val="000000" w:themeColor="text1"/>
        </w:rPr>
        <w:t>рассмотрения  заявления</w:t>
      </w:r>
      <w:proofErr w:type="gramEnd"/>
      <w:r w:rsidRPr="000C1336">
        <w:rPr>
          <w:color w:val="000000" w:themeColor="text1"/>
        </w:rPr>
        <w:t xml:space="preserve">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</w:t>
      </w:r>
      <w:r w:rsidRPr="000C1336">
        <w:rPr>
          <w:color w:val="000000" w:themeColor="text1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</w:t>
      </w:r>
      <w:proofErr w:type="gramStart"/>
      <w:r w:rsidR="00B53507" w:rsidRPr="000C1336">
        <w:rPr>
          <w:color w:val="000000" w:themeColor="text1"/>
        </w:rPr>
        <w:t xml:space="preserve">лицо </w:t>
      </w:r>
      <w:r w:rsidRPr="000C1336">
        <w:rPr>
          <w:color w:val="000000" w:themeColor="text1"/>
        </w:rPr>
        <w:t xml:space="preserve">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</w:t>
      </w:r>
      <w:proofErr w:type="gramStart"/>
      <w:r w:rsidR="002B0583" w:rsidRPr="000C1336">
        <w:rPr>
          <w:color w:val="000000" w:themeColor="text1"/>
        </w:rPr>
        <w:t xml:space="preserve">лицо </w:t>
      </w:r>
      <w:r w:rsidRPr="000C1336">
        <w:rPr>
          <w:color w:val="000000" w:themeColor="text1"/>
        </w:rPr>
        <w:t xml:space="preserve">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подготовка ответа требует продолжительного </w:t>
      </w:r>
      <w:proofErr w:type="gramStart"/>
      <w:r w:rsidRPr="000C1336">
        <w:rPr>
          <w:color w:val="000000" w:themeColor="text1"/>
        </w:rPr>
        <w:t xml:space="preserve">времени,   </w:t>
      </w:r>
      <w:proofErr w:type="gramEnd"/>
      <w:r w:rsidRPr="000C1336">
        <w:rPr>
          <w:color w:val="000000" w:themeColor="text1"/>
        </w:rPr>
        <w:t xml:space="preserve">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</w:t>
      </w:r>
      <w:proofErr w:type="gramStart"/>
      <w:r w:rsidRPr="000C1336">
        <w:rPr>
          <w:color w:val="000000" w:themeColor="text1"/>
        </w:rPr>
        <w:t xml:space="preserve">лицо </w:t>
      </w:r>
      <w:r w:rsidR="003E1B08" w:rsidRPr="000C1336">
        <w:rPr>
          <w:color w:val="000000" w:themeColor="text1"/>
        </w:rPr>
        <w:t xml:space="preserve"> Администрации</w:t>
      </w:r>
      <w:proofErr w:type="gramEnd"/>
      <w:r w:rsidR="003E1B08" w:rsidRPr="000C1336">
        <w:rPr>
          <w:color w:val="000000" w:themeColor="text1"/>
        </w:rPr>
        <w:t xml:space="preserve">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</w:t>
      </w:r>
      <w:r w:rsidRPr="000C1336">
        <w:rPr>
          <w:color w:val="000000" w:themeColor="text1"/>
        </w:rPr>
        <w:lastRenderedPageBreak/>
        <w:t>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(Уполномоченного </w:t>
      </w:r>
      <w:proofErr w:type="gramStart"/>
      <w:r w:rsidRPr="000C1336">
        <w:rPr>
          <w:color w:val="000000" w:themeColor="text1"/>
        </w:rPr>
        <w:t>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</w:t>
      </w:r>
      <w:proofErr w:type="gramEnd"/>
      <w:r w:rsidRPr="000C1336">
        <w:rPr>
          <w:color w:val="000000" w:themeColor="text1"/>
        </w:rPr>
        <w:t xml:space="preserve">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способы подачи заявления о </w:t>
      </w:r>
      <w:proofErr w:type="gramStart"/>
      <w:r w:rsidRPr="000C1336">
        <w:rPr>
          <w:color w:val="000000" w:themeColor="text1"/>
        </w:rPr>
        <w:t>предоставлении  муниципальной</w:t>
      </w:r>
      <w:proofErr w:type="gramEnd"/>
      <w:r w:rsidRPr="000C1336">
        <w:rPr>
          <w:color w:val="000000" w:themeColor="text1"/>
        </w:rPr>
        <w:t xml:space="preserve">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</w:t>
      </w:r>
      <w:proofErr w:type="gramStart"/>
      <w:r w:rsidRPr="000C1336">
        <w:rPr>
          <w:color w:val="000000" w:themeColor="text1"/>
        </w:rPr>
        <w:t>числе  Административный</w:t>
      </w:r>
      <w:proofErr w:type="gramEnd"/>
      <w:r w:rsidRPr="000C1336">
        <w:rPr>
          <w:color w:val="000000" w:themeColor="text1"/>
        </w:rPr>
        <w:t xml:space="preserve">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</w:t>
      </w:r>
      <w:proofErr w:type="gramStart"/>
      <w:r w:rsidRPr="000C1336">
        <w:rPr>
          <w:color w:val="000000" w:themeColor="text1"/>
        </w:rPr>
        <w:t>Администрацией  с</w:t>
      </w:r>
      <w:proofErr w:type="gramEnd"/>
      <w:r w:rsidRPr="000C1336">
        <w:rPr>
          <w:color w:val="000000" w:themeColor="text1"/>
        </w:rPr>
        <w:t xml:space="preserve"> учетом требований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E06036" w:rsidRDefault="000578E8" w:rsidP="00E0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E06036" w:rsidRPr="00E06036">
        <w:rPr>
          <w:rFonts w:eastAsia="Calibri"/>
          <w:color w:val="000000"/>
        </w:rPr>
        <w:t xml:space="preserve">Муниципальная услуга предоставляется Администрацией сельского </w:t>
      </w:r>
      <w:r w:rsidR="00E06036" w:rsidRPr="00E06036">
        <w:rPr>
          <w:rFonts w:eastAsia="Calibri"/>
          <w:color w:val="000000"/>
        </w:rPr>
        <w:lastRenderedPageBreak/>
        <w:t>поселения Октябрьский сельсовет муниципального района Благовещенский район Республики Башкортостан</w:t>
      </w:r>
      <w:r w:rsidR="00E06036">
        <w:rPr>
          <w:rFonts w:eastAsia="Calibri"/>
          <w:color w:val="000000"/>
        </w:rPr>
        <w:t xml:space="preserve"> </w:t>
      </w:r>
      <w:r w:rsidRPr="000C1336">
        <w:rPr>
          <w:rFonts w:eastAsia="Calibri"/>
          <w:color w:val="000000" w:themeColor="text1"/>
        </w:rPr>
        <w:t xml:space="preserve">в лице </w:t>
      </w:r>
      <w:r w:rsidR="00E06036">
        <w:rPr>
          <w:rFonts w:eastAsia="Calibri"/>
          <w:color w:val="000000" w:themeColor="text1"/>
        </w:rPr>
        <w:t>главы сельского поселения.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1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закрытие разрешения </w:t>
      </w:r>
      <w:proofErr w:type="gramStart"/>
      <w:r w:rsidRPr="000C1336">
        <w:rPr>
          <w:color w:val="000000" w:themeColor="text1"/>
        </w:rPr>
        <w:t>на  осуществление</w:t>
      </w:r>
      <w:proofErr w:type="gramEnd"/>
      <w:r w:rsidRPr="000C1336">
        <w:rPr>
          <w:color w:val="000000" w:themeColor="text1"/>
        </w:rPr>
        <w:t xml:space="preserve">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</w:t>
      </w:r>
      <w:proofErr w:type="gramStart"/>
      <w:r w:rsidR="00403507" w:rsidRPr="000C1336">
        <w:rPr>
          <w:color w:val="000000" w:themeColor="text1"/>
        </w:rPr>
        <w:t xml:space="preserve">выдаче  </w:t>
      </w:r>
      <w:r w:rsidR="00946419" w:rsidRPr="000C1336">
        <w:rPr>
          <w:color w:val="000000" w:themeColor="text1"/>
        </w:rPr>
        <w:t>разрешения</w:t>
      </w:r>
      <w:proofErr w:type="gramEnd"/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>( РПГУ</w:t>
      </w:r>
      <w:proofErr w:type="gramEnd"/>
      <w:r w:rsidRPr="000C1336">
        <w:rPr>
          <w:color w:val="000000" w:themeColor="text1"/>
        </w:rPr>
        <w:t>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>( РПГУ</w:t>
      </w:r>
      <w:proofErr w:type="gramEnd"/>
      <w:r w:rsidRPr="000C1336">
        <w:rPr>
          <w:color w:val="000000" w:themeColor="text1"/>
        </w:rPr>
        <w:t xml:space="preserve">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</w:t>
      </w:r>
      <w:r w:rsidRPr="000C1336">
        <w:lastRenderedPageBreak/>
        <w:t>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</w:t>
      </w:r>
      <w:proofErr w:type="gramStart"/>
      <w:r w:rsidR="00E25A3A" w:rsidRPr="000C1336">
        <w:rPr>
          <w:color w:val="000000" w:themeColor="text1"/>
        </w:rPr>
        <w:t xml:space="preserve">земляных работ </w:t>
      </w:r>
      <w:r w:rsidRPr="000C1336">
        <w:rPr>
          <w:color w:val="000000" w:themeColor="text1"/>
        </w:rPr>
        <w:t>с приложением</w:t>
      </w:r>
      <w:proofErr w:type="gramEnd"/>
      <w:r w:rsidRPr="000C1336">
        <w:rPr>
          <w:color w:val="000000" w:themeColor="text1"/>
        </w:rPr>
        <w:t xml:space="preserve">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</w:t>
      </w:r>
      <w:proofErr w:type="gramStart"/>
      <w:r w:rsidRPr="000C1336">
        <w:t xml:space="preserve">обращении </w:t>
      </w:r>
      <w:r w:rsidR="00F549A9" w:rsidRPr="000C1336">
        <w:t xml:space="preserve"> в</w:t>
      </w:r>
      <w:proofErr w:type="gramEnd"/>
      <w:r w:rsidR="00F549A9" w:rsidRPr="000C1336">
        <w:t xml:space="preserve">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</w:t>
      </w:r>
      <w:proofErr w:type="gramStart"/>
      <w:r w:rsidR="00FF1C86" w:rsidRPr="000C1336">
        <w:rPr>
          <w:bCs/>
          <w:color w:val="000000" w:themeColor="text1"/>
        </w:rPr>
        <w:t xml:space="preserve">случае  </w:t>
      </w:r>
      <w:r w:rsidR="00FF1C86" w:rsidRPr="000C1336">
        <w:rPr>
          <w:bCs/>
          <w:color w:val="000000" w:themeColor="text1"/>
        </w:rPr>
        <w:lastRenderedPageBreak/>
        <w:t>обращения</w:t>
      </w:r>
      <w:proofErr w:type="gramEnd"/>
      <w:r w:rsidR="00FF1C86" w:rsidRPr="000C1336">
        <w:rPr>
          <w:bCs/>
          <w:color w:val="000000" w:themeColor="text1"/>
        </w:rPr>
        <w:t xml:space="preserve">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proofErr w:type="gramStart"/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</w:t>
      </w:r>
      <w:proofErr w:type="gramEnd"/>
      <w:r w:rsidR="00F23F2F" w:rsidRPr="000C1336">
        <w:rPr>
          <w:color w:val="000000" w:themeColor="text1"/>
        </w:rPr>
        <w:t xml:space="preserve">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копия договора подряда на выполнение работ, требующих оформления </w:t>
      </w:r>
      <w:proofErr w:type="gramStart"/>
      <w:r w:rsidRPr="000C1336">
        <w:rPr>
          <w:color w:val="000000" w:themeColor="text1"/>
        </w:rPr>
        <w:t>разрешения  (</w:t>
      </w:r>
      <w:proofErr w:type="gramEnd"/>
      <w:r w:rsidRPr="000C1336">
        <w:rPr>
          <w:color w:val="000000" w:themeColor="text1"/>
        </w:rPr>
        <w:t>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8035BC">
        <w:rPr>
          <w:rFonts w:eastAsia="Calibri"/>
          <w:color w:val="000000" w:themeColor="text1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</w:t>
      </w:r>
      <w:r w:rsidRPr="000C1336">
        <w:rPr>
          <w:bCs/>
          <w:color w:val="000000" w:themeColor="text1"/>
        </w:rPr>
        <w:lastRenderedPageBreak/>
        <w:t>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proofErr w:type="gramStart"/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</w:t>
      </w:r>
      <w:proofErr w:type="gramEnd"/>
      <w:r w:rsidR="00C6551D"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 xml:space="preserve">го </w:t>
      </w:r>
      <w:proofErr w:type="gramStart"/>
      <w:r w:rsidR="00145637" w:rsidRPr="000C1336">
        <w:rPr>
          <w:color w:val="000000" w:themeColor="text1"/>
        </w:rPr>
        <w:t>обеспечения  или</w:t>
      </w:r>
      <w:proofErr w:type="gramEnd"/>
      <w:r w:rsidR="00145637" w:rsidRPr="000C1336">
        <w:rPr>
          <w:color w:val="000000" w:themeColor="text1"/>
        </w:rPr>
        <w:t xml:space="preserve">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8035BC">
        <w:rPr>
          <w:rFonts w:eastAsia="Calibri"/>
          <w:color w:val="000000" w:themeColor="text1"/>
        </w:rPr>
        <w:t>сельского поселения Октябрьский сельсовет муниципального района Благовещенский район Республики Башкортостан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proofErr w:type="gramStart"/>
      <w:r w:rsidR="00976182" w:rsidRPr="000C1336">
        <w:rPr>
          <w:color w:val="000000" w:themeColor="text1"/>
        </w:rPr>
        <w:t>к  Административному</w:t>
      </w:r>
      <w:proofErr w:type="gramEnd"/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proofErr w:type="gramStart"/>
      <w:r w:rsidRPr="000C1336">
        <w:rPr>
          <w:color w:val="000000" w:themeColor="text1"/>
        </w:rPr>
        <w:t>Календарный  график</w:t>
      </w:r>
      <w:proofErr w:type="gramEnd"/>
      <w:r w:rsidRPr="000C1336">
        <w:rPr>
          <w:color w:val="000000" w:themeColor="text1"/>
        </w:rPr>
        <w:t xml:space="preserve">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 xml:space="preserve">по форме (согласно Приложению № </w:t>
      </w:r>
      <w:proofErr w:type="gramStart"/>
      <w:r w:rsidR="00976182" w:rsidRPr="000C1336">
        <w:rPr>
          <w:color w:val="000000" w:themeColor="text1"/>
        </w:rPr>
        <w:t>10  к</w:t>
      </w:r>
      <w:proofErr w:type="gramEnd"/>
      <w:r w:rsidR="00976182" w:rsidRPr="000C1336">
        <w:rPr>
          <w:color w:val="000000" w:themeColor="text1"/>
        </w:rPr>
        <w:t xml:space="preserve">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lastRenderedPageBreak/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</w:t>
      </w:r>
      <w:r w:rsidRPr="000C1336">
        <w:rPr>
          <w:color w:val="000000" w:themeColor="text1"/>
        </w:rPr>
        <w:lastRenderedPageBreak/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lastRenderedPageBreak/>
        <w:t>2.11.</w:t>
      </w:r>
      <w:proofErr w:type="gramStart"/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</w:t>
      </w:r>
      <w:proofErr w:type="gramEnd"/>
      <w:r w:rsidRPr="000C1336">
        <w:rPr>
          <w:rFonts w:eastAsia="Calibri"/>
          <w:color w:val="000000" w:themeColor="text1"/>
        </w:rPr>
        <w:t xml:space="preserve">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proofErr w:type="gramStart"/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</w:t>
      </w:r>
      <w:proofErr w:type="gramEnd"/>
      <w:r w:rsidR="00BC3580" w:rsidRPr="000C1336">
        <w:rPr>
          <w:color w:val="000000" w:themeColor="text1"/>
        </w:rPr>
        <w:t xml:space="preserve">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</w:t>
      </w:r>
      <w:proofErr w:type="gramStart"/>
      <w:r w:rsidR="00BC3580" w:rsidRPr="000C1336">
        <w:rPr>
          <w:color w:val="000000" w:themeColor="text1"/>
        </w:rPr>
        <w:t xml:space="preserve">   </w:t>
      </w:r>
      <w:r w:rsidR="002308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2E4E49" w:rsidRPr="000C1336">
        <w:rPr>
          <w:color w:val="000000" w:themeColor="text1"/>
        </w:rPr>
        <w:t xml:space="preserve">и </w:t>
      </w:r>
      <w:r w:rsidR="008035BC" w:rsidRPr="008035BC">
        <w:rPr>
          <w:rFonts w:eastAsia="Calibri"/>
          <w:color w:val="000000"/>
        </w:rPr>
        <w:t>Администрации сельского поселения Октябрьский сельсовет</w:t>
      </w:r>
      <w:r w:rsidR="002E4E49" w:rsidRPr="000C1336">
        <w:rPr>
          <w:color w:val="000000" w:themeColor="text1"/>
        </w:rPr>
        <w:t xml:space="preserve"> (</w:t>
      </w:r>
      <w:r w:rsidR="007E2BC8" w:rsidRPr="000C1336">
        <w:rPr>
          <w:color w:val="000000" w:themeColor="text1"/>
        </w:rPr>
        <w:t>муниципальными правовыми актами</w:t>
      </w:r>
      <w:r w:rsidR="002E4E49" w:rsidRPr="000C1336">
        <w:rPr>
          <w:color w:val="000000" w:themeColor="text1"/>
        </w:rPr>
        <w:t xml:space="preserve">)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Pr="000C1336">
        <w:rPr>
          <w:color w:val="000000" w:themeColor="text1"/>
        </w:rPr>
        <w:lastRenderedPageBreak/>
        <w:t>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этом случае заявитель или его представитель авторизуется на ЕПГУ </w:t>
      </w:r>
      <w:r w:rsidRPr="000C1336">
        <w:rPr>
          <w:color w:val="000000" w:themeColor="text1"/>
        </w:rPr>
        <w:lastRenderedPageBreak/>
        <w:t>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</w:t>
      </w:r>
      <w:proofErr w:type="gramStart"/>
      <w:r w:rsidRPr="000C1336">
        <w:rPr>
          <w:color w:val="000000" w:themeColor="text1"/>
        </w:rPr>
        <w:t>),</w:t>
      </w:r>
      <w:r w:rsidRPr="000C1336">
        <w:rPr>
          <w:bCs/>
          <w:color w:val="000000" w:themeColor="text1"/>
        </w:rPr>
        <w:t xml:space="preserve">  результат</w:t>
      </w:r>
      <w:proofErr w:type="gramEnd"/>
      <w:r w:rsidRPr="000C1336">
        <w:rPr>
          <w:bCs/>
          <w:color w:val="000000" w:themeColor="text1"/>
        </w:rPr>
        <w:t xml:space="preserve">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рассмотрение заявления и приложенных к нему документов, </w:t>
      </w:r>
      <w:r w:rsidRPr="000C1336">
        <w:rPr>
          <w:color w:val="000000" w:themeColor="text1"/>
        </w:rPr>
        <w:lastRenderedPageBreak/>
        <w:t>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proofErr w:type="gramStart"/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</w:t>
      </w:r>
      <w:proofErr w:type="gramEnd"/>
      <w:r w:rsidR="00E32236" w:rsidRPr="000C1336">
        <w:rPr>
          <w:color w:val="000000" w:themeColor="text1"/>
        </w:rPr>
        <w:t xml:space="preserve">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 xml:space="preserve">При предоставлении муниципальной услуги в электронной форме отдельные административные процедуры (действия), предусмотренные </w:t>
      </w:r>
      <w:r w:rsidR="00391422" w:rsidRPr="000C1336">
        <w:rPr>
          <w:color w:val="000000" w:themeColor="text1"/>
        </w:rPr>
        <w:lastRenderedPageBreak/>
        <w:t>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</w:t>
      </w:r>
      <w:proofErr w:type="gramStart"/>
      <w:r w:rsidR="00391422" w:rsidRPr="000C1336">
        <w:rPr>
          <w:color w:val="000000" w:themeColor="text1"/>
        </w:rPr>
        <w:t xml:space="preserve">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proofErr w:type="gramEnd"/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Запись на прием может осуществляться посредством информационной системы Администрации (Уполномоченного органа) или </w:t>
      </w:r>
      <w:r w:rsidRPr="000C1336">
        <w:rPr>
          <w:color w:val="000000" w:themeColor="text1"/>
        </w:rPr>
        <w:lastRenderedPageBreak/>
        <w:t>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</w:t>
      </w:r>
      <w:proofErr w:type="gramStart"/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 xml:space="preserve">в виде бумажного документа, который заявитель получает непосредственно при личном обращении в многофункциональном центре в порядке, установленном </w:t>
      </w:r>
      <w:r w:rsidR="008B48A3" w:rsidRPr="000C1336">
        <w:rPr>
          <w:bCs/>
          <w:color w:val="000000" w:themeColor="text1"/>
        </w:rPr>
        <w:lastRenderedPageBreak/>
        <w:t>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 xml:space="preserve">В случае выявления опечаток и ошибок заявитель вправе обратиться в Администрацию (Уполномоченный орган) с заявлением об исправлении </w:t>
      </w:r>
      <w:r w:rsidR="00E5221A" w:rsidRPr="000C1336">
        <w:rPr>
          <w:color w:val="000000" w:themeColor="text1"/>
        </w:rPr>
        <w:lastRenderedPageBreak/>
        <w:t>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</w:t>
      </w:r>
      <w:proofErr w:type="gramStart"/>
      <w:r w:rsidR="001920D2" w:rsidRPr="000C1336">
        <w:rPr>
          <w:color w:val="000000" w:themeColor="text1"/>
        </w:rPr>
        <w:t xml:space="preserve">ошибок </w:t>
      </w:r>
      <w:r w:rsidRPr="000C1336">
        <w:rPr>
          <w:color w:val="000000" w:themeColor="text1"/>
        </w:rPr>
        <w:t xml:space="preserve"> в</w:t>
      </w:r>
      <w:proofErr w:type="gramEnd"/>
      <w:r w:rsidRPr="000C1336">
        <w:rPr>
          <w:color w:val="000000" w:themeColor="text1"/>
        </w:rPr>
        <w:t xml:space="preserve">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B26215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</w:t>
      </w:r>
      <w:proofErr w:type="gramStart"/>
      <w:r w:rsidRPr="000C1336">
        <w:rPr>
          <w:color w:val="000000" w:themeColor="text1"/>
        </w:rPr>
        <w:t>ошибок</w:t>
      </w:r>
      <w:proofErr w:type="gramEnd"/>
      <w:r w:rsidRPr="000C1336">
        <w:rPr>
          <w:color w:val="000000" w:themeColor="text1"/>
        </w:rPr>
        <w:t xml:space="preserve">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. По результатам рассмотрения заявления об исправлении опечаток и ошибок Администрация (Уполномоченный орган) </w:t>
      </w:r>
      <w:proofErr w:type="gramStart"/>
      <w:r w:rsidRPr="000C1336">
        <w:rPr>
          <w:color w:val="000000" w:themeColor="text1"/>
        </w:rPr>
        <w:t>в срок</w:t>
      </w:r>
      <w:proofErr w:type="gramEnd"/>
      <w:r w:rsidRPr="000C1336">
        <w:rPr>
          <w:color w:val="000000" w:themeColor="text1"/>
        </w:rPr>
        <w:t xml:space="preserve">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</w:t>
      </w:r>
      <w:r w:rsidRPr="000C1336">
        <w:rPr>
          <w:color w:val="000000" w:themeColor="text1"/>
        </w:rPr>
        <w:lastRenderedPageBreak/>
        <w:t xml:space="preserve">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</w:t>
      </w:r>
      <w:r w:rsidR="00D958E6" w:rsidRPr="000C1336">
        <w:rPr>
          <w:color w:val="000000" w:themeColor="text1"/>
        </w:rPr>
        <w:lastRenderedPageBreak/>
        <w:t>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</w:t>
      </w:r>
      <w:proofErr w:type="gramStart"/>
      <w:r w:rsidR="00D2136E" w:rsidRPr="000C1336">
        <w:rPr>
          <w:color w:val="000000" w:themeColor="text1"/>
        </w:rPr>
        <w:t xml:space="preserve">услуги </w:t>
      </w:r>
      <w:r w:rsidRPr="000C1336">
        <w:rPr>
          <w:color w:val="000000" w:themeColor="text1"/>
        </w:rPr>
        <w:t xml:space="preserve"> утверждаемых</w:t>
      </w:r>
      <w:proofErr w:type="gramEnd"/>
      <w:r w:rsidRPr="000C1336">
        <w:rPr>
          <w:color w:val="000000" w:themeColor="text1"/>
        </w:rPr>
        <w:t xml:space="preserve">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4.4. Для проведения проверки создается комиссия, в состав которой включаются должностные </w:t>
      </w:r>
      <w:proofErr w:type="gramStart"/>
      <w:r w:rsidRPr="000C1336">
        <w:rPr>
          <w:color w:val="000000" w:themeColor="text1"/>
        </w:rPr>
        <w:t>лица  Администрации</w:t>
      </w:r>
      <w:proofErr w:type="gramEnd"/>
      <w:r w:rsidRPr="000C1336">
        <w:rPr>
          <w:color w:val="000000" w:themeColor="text1"/>
        </w:rPr>
        <w:t xml:space="preserve">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</w:t>
      </w:r>
      <w:proofErr w:type="gramStart"/>
      <w:r w:rsidR="00767883" w:rsidRPr="000C1336">
        <w:rPr>
          <w:b/>
        </w:rPr>
        <w:t xml:space="preserve">лиц, </w:t>
      </w:r>
      <w:r w:rsidR="00B00221" w:rsidRPr="000C1336">
        <w:rPr>
          <w:b/>
        </w:rPr>
        <w:t xml:space="preserve"> муниципальных</w:t>
      </w:r>
      <w:proofErr w:type="gramEnd"/>
      <w:r w:rsidR="00B00221" w:rsidRPr="000C1336">
        <w:rPr>
          <w:b/>
        </w:rPr>
        <w:t xml:space="preserve">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</w:t>
      </w:r>
      <w:r w:rsidRPr="000C1336">
        <w:rPr>
          <w:color w:val="000000" w:themeColor="text1"/>
        </w:rPr>
        <w:lastRenderedPageBreak/>
        <w:t>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</w:t>
      </w:r>
      <w:r w:rsidRPr="000C1336">
        <w:rPr>
          <w:color w:val="000000" w:themeColor="text1"/>
        </w:rPr>
        <w:lastRenderedPageBreak/>
        <w:t>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</w:t>
      </w:r>
      <w:proofErr w:type="gramStart"/>
      <w:r w:rsidRPr="000C1336">
        <w:rPr>
          <w:color w:val="000000" w:themeColor="text1"/>
        </w:rPr>
        <w:t xml:space="preserve">в </w:t>
      </w:r>
      <w:r w:rsidR="003F1FCA" w:rsidRPr="000C1336">
        <w:rPr>
          <w:color w:val="000000" w:themeColor="text1"/>
        </w:rPr>
        <w:t xml:space="preserve"> многофункциональном</w:t>
      </w:r>
      <w:proofErr w:type="gramEnd"/>
      <w:r w:rsidR="003F1FCA" w:rsidRPr="000C1336">
        <w:rPr>
          <w:color w:val="000000" w:themeColor="text1"/>
        </w:rPr>
        <w:t xml:space="preserve">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="00A80C68" w:rsidRPr="000C1336">
        <w:rPr>
          <w:color w:val="000000" w:themeColor="text1"/>
        </w:rPr>
        <w:t xml:space="preserve"> осуществляет</w:t>
      </w:r>
      <w:proofErr w:type="gramEnd"/>
      <w:r w:rsidR="00A80C68" w:rsidRPr="000C1336">
        <w:rPr>
          <w:color w:val="000000" w:themeColor="text1"/>
        </w:rPr>
        <w:t xml:space="preserve">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0C1336">
        <w:rPr>
          <w:color w:val="000000" w:themeColor="text1"/>
        </w:rPr>
        <w:lastRenderedPageBreak/>
        <w:t>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>скан-</w:t>
      </w:r>
      <w:proofErr w:type="gramStart"/>
      <w:r w:rsidR="00D23297" w:rsidRPr="000C1336">
        <w:rPr>
          <w:color w:val="000000" w:themeColor="text1"/>
        </w:rPr>
        <w:t xml:space="preserve">копии </w:t>
      </w:r>
      <w:r w:rsidRPr="000C1336">
        <w:rPr>
          <w:color w:val="000000" w:themeColor="text1"/>
        </w:rPr>
        <w:t xml:space="preserve"> оригиналов</w:t>
      </w:r>
      <w:proofErr w:type="gramEnd"/>
      <w:r w:rsidRPr="000C1336">
        <w:rPr>
          <w:color w:val="000000" w:themeColor="text1"/>
        </w:rPr>
        <w:t xml:space="preserve">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proofErr w:type="gramStart"/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</w:t>
      </w:r>
      <w:proofErr w:type="gramEnd"/>
      <w:r w:rsidRPr="000C1336">
        <w:rPr>
          <w:color w:val="000000" w:themeColor="text1"/>
        </w:rPr>
        <w:t xml:space="preserve">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0C1336">
        <w:rPr>
          <w:color w:val="000000" w:themeColor="text1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</w:t>
      </w:r>
      <w:r w:rsidRPr="000C1336">
        <w:rPr>
          <w:color w:val="000000" w:themeColor="text1"/>
        </w:rPr>
        <w:lastRenderedPageBreak/>
        <w:t xml:space="preserve">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</w:t>
      </w:r>
      <w:proofErr w:type="gramStart"/>
      <w:r w:rsidR="003F1FCA" w:rsidRPr="000C1336">
        <w:rPr>
          <w:color w:val="000000" w:themeColor="text1"/>
        </w:rPr>
        <w:t xml:space="preserve">центра </w:t>
      </w:r>
      <w:r w:rsidRPr="000C1336">
        <w:rPr>
          <w:color w:val="000000" w:themeColor="text1"/>
        </w:rPr>
        <w:t>.</w:t>
      </w:r>
      <w:proofErr w:type="gramEnd"/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="00FF1C86" w:rsidRPr="000C1336">
        <w:rPr>
          <w:rFonts w:eastAsia="Calibri"/>
          <w:color w:val="000000" w:themeColor="text1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0C1336">
        <w:rPr>
          <w:rFonts w:eastAsia="Calibri"/>
          <w:color w:val="000000" w:themeColor="text1"/>
        </w:rPr>
        <w:lastRenderedPageBreak/>
        <w:t>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>трации (Уполномоченного органа)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</w:r>
      <w:r w:rsidRPr="000C1336">
        <w:rPr>
          <w:rFonts w:eastAsia="Calibri"/>
          <w:color w:val="000000" w:themeColor="text1"/>
        </w:rPr>
        <w:lastRenderedPageBreak/>
        <w:t>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23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ЕПГУ (РПГУ), </w:t>
      </w:r>
      <w:r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0C1336">
        <w:rPr>
          <w:color w:val="000000" w:themeColor="text1"/>
        </w:rPr>
        <w:t xml:space="preserve"> </w:t>
      </w:r>
      <w:r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</w:t>
      </w:r>
      <w:r w:rsidR="00FF24B6" w:rsidRPr="000C1336">
        <w:lastRenderedPageBreak/>
        <w:t xml:space="preserve">Администрации (Уполномоченного органа)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1769"/>
              <w:gridCol w:w="2186"/>
              <w:gridCol w:w="2259"/>
              <w:gridCol w:w="2913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9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 органа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231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Администрации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правильности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определение соответствия представленных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уведомления 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477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0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3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215" w:rsidRDefault="00B26215" w:rsidP="007753F7">
      <w:pPr>
        <w:spacing w:after="0" w:line="240" w:lineRule="auto"/>
      </w:pPr>
      <w:r>
        <w:separator/>
      </w:r>
    </w:p>
  </w:endnote>
  <w:endnote w:type="continuationSeparator" w:id="0">
    <w:p w:rsidR="00B26215" w:rsidRDefault="00B2621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215" w:rsidRDefault="00B26215" w:rsidP="007753F7">
      <w:pPr>
        <w:spacing w:after="0" w:line="240" w:lineRule="auto"/>
      </w:pPr>
      <w:r>
        <w:separator/>
      </w:r>
    </w:p>
  </w:footnote>
  <w:footnote w:type="continuationSeparator" w:id="0">
    <w:p w:rsidR="00B26215" w:rsidRDefault="00B26215" w:rsidP="007753F7">
      <w:pPr>
        <w:spacing w:after="0" w:line="240" w:lineRule="auto"/>
      </w:pPr>
      <w:r>
        <w:continuationSeparator/>
      </w:r>
    </w:p>
  </w:footnote>
  <w:footnote w:id="1">
    <w:p w:rsidR="009B4F92" w:rsidRDefault="009B4F92" w:rsidP="00A166BD">
      <w:pPr>
        <w:pStyle w:val="ad"/>
      </w:pPr>
    </w:p>
  </w:footnote>
  <w:footnote w:id="2">
    <w:p w:rsidR="009B4F92" w:rsidRPr="00B23F37" w:rsidRDefault="009B4F92" w:rsidP="001B2C0B">
      <w:pPr>
        <w:pStyle w:val="ad"/>
        <w:jc w:val="both"/>
      </w:pPr>
    </w:p>
  </w:footnote>
  <w:footnote w:id="3">
    <w:p w:rsidR="009B4F92" w:rsidRDefault="009B4F92" w:rsidP="008308BA">
      <w:pPr>
        <w:pStyle w:val="ad"/>
        <w:jc w:val="both"/>
      </w:pPr>
    </w:p>
  </w:footnote>
  <w:footnote w:id="4">
    <w:p w:rsidR="009B4F92" w:rsidRPr="001B2C0B" w:rsidRDefault="009B4F92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</w:p>
    <w:p w:rsidR="009B4F92" w:rsidRDefault="009B4F92" w:rsidP="00C6551D">
      <w:pPr>
        <w:pStyle w:val="ad"/>
        <w:jc w:val="both"/>
      </w:pPr>
    </w:p>
  </w:footnote>
  <w:footnote w:id="5">
    <w:p w:rsidR="009B4F92" w:rsidRPr="001B2C0B" w:rsidRDefault="009B4F92" w:rsidP="001B2C0B">
      <w:pPr>
        <w:pStyle w:val="ad"/>
        <w:jc w:val="both"/>
      </w:pPr>
    </w:p>
  </w:footnote>
  <w:footnote w:id="6">
    <w:p w:rsidR="009B4F92" w:rsidRDefault="009B4F92" w:rsidP="00145637">
      <w:pPr>
        <w:pStyle w:val="ad"/>
        <w:jc w:val="both"/>
      </w:pPr>
    </w:p>
  </w:footnote>
  <w:footnote w:id="7">
    <w:p w:rsidR="009B4F92" w:rsidRDefault="009B4F92" w:rsidP="00145637">
      <w:pPr>
        <w:pStyle w:val="ad"/>
        <w:jc w:val="both"/>
      </w:pPr>
    </w:p>
  </w:footnote>
  <w:footnote w:id="8">
    <w:p w:rsidR="009B4F92" w:rsidRPr="001B2C0B" w:rsidRDefault="009B4F92" w:rsidP="001B2C0B">
      <w:pPr>
        <w:pStyle w:val="ad"/>
        <w:jc w:val="both"/>
      </w:pPr>
    </w:p>
    <w:p w:rsidR="009B4F92" w:rsidRDefault="009B4F92" w:rsidP="005D479B">
      <w:pPr>
        <w:pStyle w:val="ad"/>
      </w:pPr>
    </w:p>
  </w:footnote>
  <w:footnote w:id="9">
    <w:p w:rsidR="009B4F92" w:rsidRDefault="009B4F92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9B4F92" w:rsidRPr="002A21E9" w:rsidRDefault="009B4F92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618B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526E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96776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5BC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05F6C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4F92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0791A"/>
    <w:rsid w:val="00B1264B"/>
    <w:rsid w:val="00B14B6A"/>
    <w:rsid w:val="00B1581C"/>
    <w:rsid w:val="00B17279"/>
    <w:rsid w:val="00B175C6"/>
    <w:rsid w:val="00B20209"/>
    <w:rsid w:val="00B23F37"/>
    <w:rsid w:val="00B26215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4631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71B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06036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69C8"/>
  <w15:docId w15:val="{98C433F8-D302-4E96-A257-360D764A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FEF2-C0ED-4713-9389-6A787F14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24230</Words>
  <Characters>138117</Characters>
  <Application>Microsoft Office Word</Application>
  <DocSecurity>0</DocSecurity>
  <Lines>1150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9</cp:revision>
  <cp:lastPrinted>2022-10-17T09:19:00Z</cp:lastPrinted>
  <dcterms:created xsi:type="dcterms:W3CDTF">2022-10-24T03:57:00Z</dcterms:created>
  <dcterms:modified xsi:type="dcterms:W3CDTF">2024-04-04T09:42:00Z</dcterms:modified>
</cp:coreProperties>
</file>